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EC349B4" w14:textId="77777777" w:rsidR="005C4A34" w:rsidRDefault="0089211A" w:rsidP="00C87BC2">
      <w:pPr>
        <w:ind w:firstLine="0"/>
        <w:jc w:val="center"/>
        <w:rPr>
          <w:rFonts w:cs="Times New Roman"/>
          <w:sz w:val="24"/>
        </w:rPr>
      </w:pPr>
      <w:r>
        <w:rPr>
          <w:rFonts w:cs="Times New Roman"/>
          <w:sz w:val="24"/>
        </w:rPr>
        <w:t>Riflessioni a margine di Plaut</w:t>
      </w:r>
      <w:proofErr w:type="gramStart"/>
      <w:r>
        <w:rPr>
          <w:rFonts w:cs="Times New Roman"/>
          <w:sz w:val="24"/>
        </w:rPr>
        <w:t>.,</w:t>
      </w:r>
      <w:proofErr w:type="gramEnd"/>
      <w:r>
        <w:rPr>
          <w:rFonts w:cs="Times New Roman"/>
          <w:sz w:val="24"/>
        </w:rPr>
        <w:t xml:space="preserve"> </w:t>
      </w:r>
      <w:r>
        <w:rPr>
          <w:rFonts w:cs="Times New Roman"/>
          <w:i/>
          <w:sz w:val="24"/>
        </w:rPr>
        <w:t xml:space="preserve">Rud. </w:t>
      </w:r>
      <w:r>
        <w:rPr>
          <w:rFonts w:cs="Times New Roman"/>
          <w:sz w:val="24"/>
        </w:rPr>
        <w:t xml:space="preserve">973: </w:t>
      </w:r>
      <w:r>
        <w:rPr>
          <w:rFonts w:cs="Times New Roman"/>
          <w:i/>
          <w:sz w:val="24"/>
        </w:rPr>
        <w:t>nec manu adseruntur neque illinc partem quisquam postulat</w:t>
      </w:r>
    </w:p>
    <w:p w14:paraId="24EF73A8" w14:textId="77777777" w:rsidR="005C4A34" w:rsidRDefault="005C4A34" w:rsidP="007277EA">
      <w:pPr>
        <w:ind w:firstLine="424"/>
        <w:jc w:val="center"/>
        <w:rPr>
          <w:rFonts w:cs="Times New Roman"/>
          <w:sz w:val="24"/>
        </w:rPr>
      </w:pPr>
    </w:p>
    <w:p w14:paraId="2ED60965" w14:textId="643322CF" w:rsidR="007277EA" w:rsidRDefault="007277EA" w:rsidP="007277EA">
      <w:pPr>
        <w:ind w:firstLine="424"/>
        <w:jc w:val="center"/>
        <w:rPr>
          <w:rFonts w:cs="Times New Roman"/>
          <w:sz w:val="24"/>
        </w:rPr>
      </w:pPr>
      <w:r>
        <w:rPr>
          <w:rFonts w:cs="Times New Roman"/>
          <w:sz w:val="24"/>
        </w:rPr>
        <w:t>Daniela Di Ottavio*</w:t>
      </w:r>
    </w:p>
    <w:p w14:paraId="7C535D43" w14:textId="77777777" w:rsidR="00C87BC2" w:rsidRDefault="00C87BC2">
      <w:pPr>
        <w:ind w:firstLine="424"/>
        <w:rPr>
          <w:rFonts w:cs="Times New Roman"/>
          <w:sz w:val="24"/>
        </w:rPr>
      </w:pPr>
    </w:p>
    <w:p w14:paraId="1134B1DA" w14:textId="77777777" w:rsidR="005C4A34" w:rsidRDefault="0089211A">
      <w:pPr>
        <w:pStyle w:val="FootnoteText"/>
        <w:ind w:firstLine="709"/>
        <w:rPr>
          <w:rFonts w:cs="Times New Roman"/>
          <w:sz w:val="24"/>
        </w:rPr>
      </w:pPr>
      <w:r>
        <w:rPr>
          <w:rFonts w:cs="Times New Roman"/>
          <w:sz w:val="24"/>
        </w:rPr>
        <w:t>1.- È noto che qualche decennio fa si sviluppò in dottrina un dibattito</w:t>
      </w:r>
      <w:proofErr w:type="gramStart"/>
      <w:r>
        <w:rPr>
          <w:rStyle w:val="FootnoteAnchor"/>
          <w:highlight w:val="none"/>
        </w:rPr>
        <w:footnoteReference w:id="1"/>
      </w:r>
      <w:r>
        <w:rPr>
          <w:rFonts w:cs="Times New Roman"/>
          <w:sz w:val="24"/>
        </w:rPr>
        <w:t xml:space="preserve"> </w:t>
      </w:r>
      <w:proofErr w:type="gramEnd"/>
      <w:r>
        <w:rPr>
          <w:rFonts w:cs="Times New Roman"/>
          <w:sz w:val="24"/>
        </w:rPr>
        <w:t xml:space="preserve">sul significato da attribuire all’espressione </w:t>
      </w:r>
      <w:r>
        <w:rPr>
          <w:rFonts w:cs="Times New Roman"/>
          <w:i/>
          <w:sz w:val="24"/>
        </w:rPr>
        <w:t>manu adserere</w:t>
      </w:r>
      <w:r>
        <w:rPr>
          <w:rFonts w:cs="Times New Roman"/>
          <w:sz w:val="24"/>
        </w:rPr>
        <w:t xml:space="preserve">. </w:t>
      </w:r>
    </w:p>
    <w:p w14:paraId="2D97A60E" w14:textId="77777777" w:rsidR="005C4A34" w:rsidRDefault="0089211A">
      <w:pPr>
        <w:ind w:firstLine="708"/>
        <w:rPr>
          <w:rFonts w:cs="Times New Roman"/>
          <w:sz w:val="24"/>
        </w:rPr>
      </w:pPr>
      <w:r>
        <w:rPr>
          <w:rFonts w:cs="Times New Roman"/>
          <w:sz w:val="24"/>
        </w:rPr>
        <w:t xml:space="preserve">Alcuni studiosi ritenevano, infatti, che </w:t>
      </w:r>
      <w:r>
        <w:rPr>
          <w:rFonts w:cs="Times New Roman"/>
          <w:i/>
          <w:sz w:val="24"/>
        </w:rPr>
        <w:t xml:space="preserve">manu adserere </w:t>
      </w:r>
      <w:r>
        <w:rPr>
          <w:rFonts w:cs="Times New Roman"/>
          <w:sz w:val="24"/>
        </w:rPr>
        <w:t xml:space="preserve">dovesse identificarsi con </w:t>
      </w:r>
      <w:r>
        <w:rPr>
          <w:rFonts w:cs="Times New Roman"/>
          <w:i/>
          <w:sz w:val="24"/>
        </w:rPr>
        <w:t>manu prendere</w:t>
      </w:r>
      <w:r>
        <w:rPr>
          <w:rFonts w:cs="Times New Roman"/>
          <w:sz w:val="24"/>
        </w:rPr>
        <w:t xml:space="preserve">, </w:t>
      </w:r>
      <w:r>
        <w:rPr>
          <w:rFonts w:cs="Times New Roman"/>
          <w:i/>
          <w:sz w:val="24"/>
        </w:rPr>
        <w:t xml:space="preserve">manu capere </w:t>
      </w:r>
      <w:r>
        <w:rPr>
          <w:rFonts w:cs="Times New Roman"/>
          <w:sz w:val="24"/>
        </w:rPr>
        <w:t xml:space="preserve">e che l’espressione potesse riferirsi anche «all’atto del </w:t>
      </w:r>
      <w:r>
        <w:rPr>
          <w:rFonts w:cs="Times New Roman"/>
          <w:i/>
          <w:sz w:val="24"/>
        </w:rPr>
        <w:t xml:space="preserve">vindicans </w:t>
      </w:r>
      <w:r>
        <w:rPr>
          <w:rFonts w:cs="Times New Roman"/>
          <w:sz w:val="24"/>
        </w:rPr>
        <w:t xml:space="preserve">nell’ordinaria </w:t>
      </w:r>
      <w:r>
        <w:rPr>
          <w:rFonts w:cs="Times New Roman"/>
          <w:i/>
          <w:sz w:val="24"/>
        </w:rPr>
        <w:t xml:space="preserve">actio sacramenti in </w:t>
      </w:r>
      <w:proofErr w:type="gramStart"/>
      <w:r>
        <w:rPr>
          <w:rFonts w:cs="Times New Roman"/>
          <w:i/>
          <w:sz w:val="24"/>
        </w:rPr>
        <w:t>rem</w:t>
      </w:r>
      <w:r>
        <w:rPr>
          <w:rFonts w:cs="Times New Roman"/>
          <w:sz w:val="24"/>
        </w:rPr>
        <w:t>»</w:t>
      </w:r>
      <w:proofErr w:type="gramEnd"/>
      <w:r>
        <w:rPr>
          <w:rStyle w:val="FootnoteAnchor"/>
          <w:highlight w:val="none"/>
        </w:rPr>
        <w:footnoteReference w:id="2"/>
      </w:r>
      <w:proofErr w:type="gramStart"/>
      <w:r>
        <w:rPr>
          <w:rFonts w:cs="Times New Roman"/>
          <w:sz w:val="24"/>
        </w:rPr>
        <w:t xml:space="preserve">: </w:t>
      </w:r>
      <w:proofErr w:type="gramEnd"/>
      <w:r>
        <w:rPr>
          <w:rFonts w:cs="Times New Roman"/>
          <w:i/>
          <w:sz w:val="24"/>
        </w:rPr>
        <w:t xml:space="preserve">manu adserere </w:t>
      </w:r>
      <w:r>
        <w:rPr>
          <w:rFonts w:cs="Times New Roman"/>
          <w:sz w:val="24"/>
        </w:rPr>
        <w:t xml:space="preserve">avrebbe rappresentato l’atto del singolo litigante, distinguendosi dal </w:t>
      </w:r>
      <w:r>
        <w:rPr>
          <w:rFonts w:cs="Times New Roman"/>
          <w:i/>
          <w:sz w:val="24"/>
        </w:rPr>
        <w:t>manu(m)</w:t>
      </w:r>
      <w:r>
        <w:rPr>
          <w:rFonts w:cs="Times New Roman"/>
          <w:sz w:val="24"/>
        </w:rPr>
        <w:t xml:space="preserve"> </w:t>
      </w:r>
      <w:r>
        <w:rPr>
          <w:rFonts w:cs="Times New Roman"/>
          <w:i/>
          <w:sz w:val="24"/>
        </w:rPr>
        <w:t>conserere</w:t>
      </w:r>
      <w:r>
        <w:rPr>
          <w:rStyle w:val="FootnoteAnchor"/>
          <w:highlight w:val="none"/>
        </w:rPr>
        <w:footnoteReference w:id="3"/>
      </w:r>
      <w:r>
        <w:rPr>
          <w:rFonts w:cs="Times New Roman"/>
          <w:sz w:val="24"/>
        </w:rPr>
        <w:t xml:space="preserve">, che «coglieva l’atto processuale nel suo </w:t>
      </w:r>
      <w:proofErr w:type="gramStart"/>
      <w:r>
        <w:rPr>
          <w:rFonts w:cs="Times New Roman"/>
          <w:sz w:val="24"/>
        </w:rPr>
        <w:lastRenderedPageBreak/>
        <w:t>insieme»</w:t>
      </w:r>
      <w:proofErr w:type="gramEnd"/>
      <w:r>
        <w:rPr>
          <w:rStyle w:val="FootnoteAnchor"/>
          <w:highlight w:val="none"/>
        </w:rPr>
        <w:footnoteReference w:id="4"/>
      </w:r>
      <w:r>
        <w:rPr>
          <w:rFonts w:cs="Times New Roman"/>
          <w:sz w:val="24"/>
        </w:rPr>
        <w:t xml:space="preserve">. Quest’atto si sarebbe presumibilmente concretato – nell’ambito di una </w:t>
      </w:r>
      <w:r>
        <w:rPr>
          <w:rFonts w:cs="Times New Roman"/>
          <w:i/>
          <w:sz w:val="24"/>
        </w:rPr>
        <w:t>causa</w:t>
      </w:r>
      <w:r>
        <w:rPr>
          <w:rFonts w:cs="Times New Roman"/>
          <w:sz w:val="24"/>
        </w:rPr>
        <w:t xml:space="preserve"> </w:t>
      </w:r>
      <w:r>
        <w:rPr>
          <w:rFonts w:cs="Times New Roman"/>
          <w:i/>
          <w:sz w:val="24"/>
        </w:rPr>
        <w:t xml:space="preserve">liberalis </w:t>
      </w:r>
      <w:r>
        <w:rPr>
          <w:rFonts w:cs="Times New Roman"/>
          <w:sz w:val="24"/>
        </w:rPr>
        <w:t xml:space="preserve">– con il toccare con la mano l’uomo sul cui </w:t>
      </w:r>
      <w:r>
        <w:rPr>
          <w:rFonts w:cs="Times New Roman"/>
          <w:i/>
          <w:sz w:val="24"/>
        </w:rPr>
        <w:t>status</w:t>
      </w:r>
      <w:r>
        <w:rPr>
          <w:rFonts w:cs="Times New Roman"/>
          <w:sz w:val="24"/>
        </w:rPr>
        <w:t xml:space="preserve"> si controverteva, coerentemente ad alcune testimonianze che è opportuno osservare:</w:t>
      </w:r>
    </w:p>
    <w:p w14:paraId="2DCA20DB" w14:textId="77777777" w:rsidR="005C4A34" w:rsidRDefault="005C4A34">
      <w:pPr>
        <w:ind w:firstLine="708"/>
        <w:rPr>
          <w:rFonts w:cs="Times New Roman"/>
          <w:sz w:val="24"/>
        </w:rPr>
      </w:pPr>
    </w:p>
    <w:p w14:paraId="3E5B4D1F" w14:textId="77777777" w:rsidR="005C4A34" w:rsidRDefault="005C4A34">
      <w:pPr>
        <w:ind w:firstLine="708"/>
        <w:rPr>
          <w:rFonts w:cs="Times New Roman"/>
          <w:sz w:val="24"/>
        </w:rPr>
      </w:pPr>
    </w:p>
    <w:p w14:paraId="4FAA76C0" w14:textId="77777777" w:rsidR="005C4A34" w:rsidRDefault="0089211A">
      <w:pPr>
        <w:widowControl w:val="0"/>
        <w:ind w:left="709" w:right="849" w:firstLine="0"/>
        <w:rPr>
          <w:rFonts w:cs="Times New Roman"/>
          <w:i/>
          <w:kern w:val="0"/>
          <w:sz w:val="24"/>
          <w:lang w:bidi="ar-SA"/>
        </w:rPr>
      </w:pPr>
      <w:proofErr w:type="spellStart"/>
      <w:proofErr w:type="gramStart"/>
      <w:r>
        <w:rPr>
          <w:rFonts w:cs="Times New Roman"/>
          <w:sz w:val="24"/>
        </w:rPr>
        <w:t>Varr</w:t>
      </w:r>
      <w:proofErr w:type="spellEnd"/>
      <w:r>
        <w:rPr>
          <w:rFonts w:cs="Times New Roman"/>
          <w:sz w:val="24"/>
        </w:rPr>
        <w:t>.</w:t>
      </w:r>
      <w:proofErr w:type="gramEnd"/>
      <w:r>
        <w:rPr>
          <w:rFonts w:cs="Times New Roman"/>
          <w:sz w:val="24"/>
        </w:rPr>
        <w:t xml:space="preserve">, </w:t>
      </w:r>
      <w:r>
        <w:rPr>
          <w:rFonts w:cs="Times New Roman"/>
          <w:i/>
          <w:sz w:val="24"/>
        </w:rPr>
        <w:t xml:space="preserve">l. l. </w:t>
      </w:r>
      <w:r>
        <w:rPr>
          <w:rFonts w:cs="Times New Roman"/>
          <w:sz w:val="24"/>
        </w:rPr>
        <w:t xml:space="preserve">6.64: </w:t>
      </w:r>
      <w:r>
        <w:rPr>
          <w:rFonts w:cs="Times New Roman"/>
          <w:i/>
          <w:kern w:val="0"/>
          <w:sz w:val="24"/>
          <w:lang w:bidi="ar-SA"/>
        </w:rPr>
        <w:t xml:space="preserve">Quod </w:t>
      </w:r>
      <w:proofErr w:type="spellStart"/>
      <w:r>
        <w:rPr>
          <w:rFonts w:cs="Times New Roman"/>
          <w:i/>
          <w:kern w:val="0"/>
          <w:sz w:val="24"/>
          <w:lang w:bidi="ar-SA"/>
        </w:rPr>
        <w:t>dicimus</w:t>
      </w:r>
      <w:proofErr w:type="spellEnd"/>
      <w:r>
        <w:rPr>
          <w:rFonts w:cs="Times New Roman"/>
          <w:i/>
          <w:kern w:val="0"/>
          <w:sz w:val="24"/>
          <w:lang w:bidi="ar-SA"/>
        </w:rPr>
        <w:t xml:space="preserve"> disserit item </w:t>
      </w:r>
      <w:proofErr w:type="spellStart"/>
      <w:r>
        <w:rPr>
          <w:rFonts w:cs="Times New Roman"/>
          <w:i/>
          <w:kern w:val="0"/>
          <w:sz w:val="24"/>
          <w:lang w:bidi="ar-SA"/>
        </w:rPr>
        <w:t>translaticio</w:t>
      </w:r>
      <w:proofErr w:type="spellEnd"/>
      <w:r>
        <w:rPr>
          <w:rFonts w:cs="Times New Roman"/>
          <w:i/>
          <w:kern w:val="0"/>
          <w:sz w:val="24"/>
          <w:lang w:bidi="ar-SA"/>
        </w:rPr>
        <w:t xml:space="preserve"> </w:t>
      </w:r>
      <w:proofErr w:type="spellStart"/>
      <w:r>
        <w:rPr>
          <w:rFonts w:cs="Times New Roman"/>
          <w:i/>
          <w:kern w:val="0"/>
          <w:sz w:val="24"/>
          <w:lang w:bidi="ar-SA"/>
        </w:rPr>
        <w:t>aeque</w:t>
      </w:r>
      <w:proofErr w:type="spellEnd"/>
      <w:r>
        <w:rPr>
          <w:rFonts w:cs="Times New Roman"/>
          <w:i/>
          <w:kern w:val="0"/>
          <w:sz w:val="24"/>
          <w:lang w:bidi="ar-SA"/>
        </w:rPr>
        <w:t xml:space="preserve"> ex </w:t>
      </w:r>
      <w:proofErr w:type="spellStart"/>
      <w:r>
        <w:rPr>
          <w:rFonts w:cs="Times New Roman"/>
          <w:i/>
          <w:kern w:val="0"/>
          <w:sz w:val="24"/>
          <w:lang w:bidi="ar-SA"/>
        </w:rPr>
        <w:t>agris</w:t>
      </w:r>
      <w:proofErr w:type="spellEnd"/>
      <w:r>
        <w:rPr>
          <w:rFonts w:cs="Times New Roman"/>
          <w:i/>
          <w:kern w:val="0"/>
          <w:sz w:val="24"/>
          <w:lang w:bidi="ar-SA"/>
        </w:rPr>
        <w:t xml:space="preserve"> verbo: </w:t>
      </w:r>
      <w:proofErr w:type="spellStart"/>
      <w:r>
        <w:rPr>
          <w:rFonts w:cs="Times New Roman"/>
          <w:i/>
          <w:kern w:val="0"/>
          <w:sz w:val="24"/>
          <w:lang w:bidi="ar-SA"/>
        </w:rPr>
        <w:t>nam</w:t>
      </w:r>
      <w:proofErr w:type="spellEnd"/>
      <w:r>
        <w:rPr>
          <w:rFonts w:cs="Times New Roman"/>
          <w:i/>
          <w:kern w:val="0"/>
          <w:sz w:val="24"/>
          <w:lang w:bidi="ar-SA"/>
        </w:rPr>
        <w:t xml:space="preserve"> ut </w:t>
      </w:r>
      <w:proofErr w:type="spellStart"/>
      <w:r>
        <w:rPr>
          <w:rFonts w:cs="Times New Roman"/>
          <w:i/>
          <w:kern w:val="0"/>
          <w:sz w:val="24"/>
          <w:lang w:bidi="ar-SA"/>
        </w:rPr>
        <w:t>holitor</w:t>
      </w:r>
      <w:proofErr w:type="spellEnd"/>
      <w:r>
        <w:rPr>
          <w:rFonts w:cs="Times New Roman"/>
          <w:i/>
          <w:kern w:val="0"/>
          <w:sz w:val="24"/>
          <w:lang w:bidi="ar-SA"/>
        </w:rPr>
        <w:t xml:space="preserve"> disserit in </w:t>
      </w:r>
      <w:proofErr w:type="spellStart"/>
      <w:r>
        <w:rPr>
          <w:rFonts w:cs="Times New Roman"/>
          <w:i/>
          <w:kern w:val="0"/>
          <w:sz w:val="24"/>
          <w:lang w:bidi="ar-SA"/>
        </w:rPr>
        <w:t>areas</w:t>
      </w:r>
      <w:proofErr w:type="spellEnd"/>
      <w:r>
        <w:rPr>
          <w:rFonts w:cs="Times New Roman"/>
          <w:i/>
          <w:kern w:val="0"/>
          <w:sz w:val="24"/>
          <w:lang w:bidi="ar-SA"/>
        </w:rPr>
        <w:t xml:space="preserve"> sui </w:t>
      </w:r>
      <w:proofErr w:type="spellStart"/>
      <w:r>
        <w:rPr>
          <w:rFonts w:cs="Times New Roman"/>
          <w:i/>
          <w:kern w:val="0"/>
          <w:sz w:val="24"/>
          <w:lang w:bidi="ar-SA"/>
        </w:rPr>
        <w:t>cuiusque</w:t>
      </w:r>
      <w:proofErr w:type="spellEnd"/>
      <w:r>
        <w:rPr>
          <w:rFonts w:cs="Times New Roman"/>
          <w:i/>
          <w:kern w:val="0"/>
          <w:sz w:val="24"/>
          <w:lang w:bidi="ar-SA"/>
        </w:rPr>
        <w:t xml:space="preserve"> generis res, sic in </w:t>
      </w:r>
      <w:proofErr w:type="spellStart"/>
      <w:r>
        <w:rPr>
          <w:rFonts w:cs="Times New Roman"/>
          <w:i/>
          <w:kern w:val="0"/>
          <w:sz w:val="24"/>
          <w:lang w:bidi="ar-SA"/>
        </w:rPr>
        <w:t>oratione</w:t>
      </w:r>
      <w:proofErr w:type="spellEnd"/>
      <w:r>
        <w:rPr>
          <w:rFonts w:cs="Times New Roman"/>
          <w:i/>
          <w:kern w:val="0"/>
          <w:sz w:val="24"/>
          <w:lang w:bidi="ar-SA"/>
        </w:rPr>
        <w:t xml:space="preserve"> qui </w:t>
      </w:r>
      <w:proofErr w:type="spellStart"/>
      <w:r>
        <w:rPr>
          <w:rFonts w:cs="Times New Roman"/>
          <w:i/>
          <w:kern w:val="0"/>
          <w:sz w:val="24"/>
          <w:lang w:bidi="ar-SA"/>
        </w:rPr>
        <w:t>facit</w:t>
      </w:r>
      <w:proofErr w:type="spellEnd"/>
      <w:r>
        <w:rPr>
          <w:rFonts w:cs="Times New Roman"/>
          <w:i/>
          <w:kern w:val="0"/>
          <w:sz w:val="24"/>
          <w:lang w:bidi="ar-SA"/>
        </w:rPr>
        <w:t xml:space="preserve">, disertus. Sermo, </w:t>
      </w:r>
      <w:proofErr w:type="spellStart"/>
      <w:r>
        <w:rPr>
          <w:rFonts w:cs="Times New Roman"/>
          <w:i/>
          <w:kern w:val="0"/>
          <w:sz w:val="24"/>
          <w:lang w:bidi="ar-SA"/>
        </w:rPr>
        <w:t>opinor</w:t>
      </w:r>
      <w:proofErr w:type="spellEnd"/>
      <w:r>
        <w:rPr>
          <w:rFonts w:cs="Times New Roman"/>
          <w:i/>
          <w:kern w:val="0"/>
          <w:sz w:val="24"/>
          <w:lang w:bidi="ar-SA"/>
        </w:rPr>
        <w:t xml:space="preserve">, est a serie, </w:t>
      </w:r>
      <w:proofErr w:type="spellStart"/>
      <w:r>
        <w:rPr>
          <w:rFonts w:cs="Times New Roman"/>
          <w:i/>
          <w:kern w:val="0"/>
          <w:sz w:val="24"/>
          <w:lang w:bidi="ar-SA"/>
        </w:rPr>
        <w:t>unde</w:t>
      </w:r>
      <w:proofErr w:type="spellEnd"/>
      <w:r>
        <w:rPr>
          <w:rFonts w:cs="Times New Roman"/>
          <w:i/>
          <w:kern w:val="0"/>
          <w:sz w:val="24"/>
          <w:lang w:bidi="ar-SA"/>
        </w:rPr>
        <w:t xml:space="preserve"> serta; </w:t>
      </w:r>
      <w:proofErr w:type="spellStart"/>
      <w:r>
        <w:rPr>
          <w:rFonts w:cs="Times New Roman"/>
          <w:i/>
          <w:kern w:val="0"/>
          <w:sz w:val="24"/>
          <w:lang w:bidi="ar-SA"/>
        </w:rPr>
        <w:t>etiam</w:t>
      </w:r>
      <w:proofErr w:type="spellEnd"/>
      <w:r>
        <w:rPr>
          <w:rFonts w:cs="Times New Roman"/>
          <w:i/>
          <w:kern w:val="0"/>
          <w:sz w:val="24"/>
          <w:lang w:bidi="ar-SA"/>
        </w:rPr>
        <w:t xml:space="preserve"> in vestimento sartum, quod </w:t>
      </w:r>
      <w:proofErr w:type="spellStart"/>
      <w:r>
        <w:rPr>
          <w:rFonts w:cs="Times New Roman"/>
          <w:i/>
          <w:kern w:val="0"/>
          <w:sz w:val="24"/>
          <w:lang w:bidi="ar-SA"/>
        </w:rPr>
        <w:t>comprehensum</w:t>
      </w:r>
      <w:proofErr w:type="spellEnd"/>
      <w:r>
        <w:rPr>
          <w:rFonts w:cs="Times New Roman"/>
          <w:i/>
          <w:kern w:val="0"/>
          <w:sz w:val="24"/>
          <w:lang w:bidi="ar-SA"/>
        </w:rPr>
        <w:t xml:space="preserve">: sermo enim non potest in </w:t>
      </w:r>
      <w:proofErr w:type="gramStart"/>
      <w:r>
        <w:rPr>
          <w:rFonts w:cs="Times New Roman"/>
          <w:i/>
          <w:kern w:val="0"/>
          <w:sz w:val="24"/>
          <w:lang w:bidi="ar-SA"/>
        </w:rPr>
        <w:t>uno</w:t>
      </w:r>
      <w:proofErr w:type="gramEnd"/>
      <w:r>
        <w:rPr>
          <w:rFonts w:cs="Times New Roman"/>
          <w:i/>
          <w:kern w:val="0"/>
          <w:sz w:val="24"/>
          <w:lang w:bidi="ar-SA"/>
        </w:rPr>
        <w:t xml:space="preserve"> homine esse solo, sed ubi oratio cum altero coniuncta. </w:t>
      </w:r>
      <w:proofErr w:type="gramStart"/>
      <w:r>
        <w:rPr>
          <w:rFonts w:cs="Times New Roman"/>
          <w:i/>
          <w:kern w:val="0"/>
          <w:sz w:val="24"/>
          <w:lang w:bidi="ar-SA"/>
        </w:rPr>
        <w:t xml:space="preserve">Sic conserere manum </w:t>
      </w:r>
      <w:proofErr w:type="spellStart"/>
      <w:r>
        <w:rPr>
          <w:rFonts w:cs="Times New Roman"/>
          <w:i/>
          <w:kern w:val="0"/>
          <w:sz w:val="24"/>
          <w:lang w:bidi="ar-SA"/>
        </w:rPr>
        <w:t>dicimur</w:t>
      </w:r>
      <w:proofErr w:type="spellEnd"/>
      <w:r>
        <w:rPr>
          <w:rFonts w:cs="Times New Roman"/>
          <w:i/>
          <w:kern w:val="0"/>
          <w:sz w:val="24"/>
          <w:lang w:bidi="ar-SA"/>
        </w:rPr>
        <w:t xml:space="preserve"> cum hoste; sic ex iure manum consertum vocare; </w:t>
      </w:r>
      <w:proofErr w:type="spellStart"/>
      <w:r>
        <w:rPr>
          <w:rFonts w:cs="Times New Roman"/>
          <w:i/>
          <w:kern w:val="0"/>
          <w:sz w:val="24"/>
          <w:lang w:bidi="ar-SA"/>
        </w:rPr>
        <w:t>hinc</w:t>
      </w:r>
      <w:proofErr w:type="spellEnd"/>
      <w:r>
        <w:rPr>
          <w:rFonts w:cs="Times New Roman"/>
          <w:i/>
          <w:kern w:val="0"/>
          <w:sz w:val="24"/>
          <w:lang w:bidi="ar-SA"/>
        </w:rPr>
        <w:t xml:space="preserve"> adserere manu in libertatem cum prendimus</w:t>
      </w:r>
      <w:proofErr w:type="gramEnd"/>
      <w:r>
        <w:rPr>
          <w:rFonts w:cs="Times New Roman"/>
          <w:i/>
          <w:kern w:val="0"/>
          <w:sz w:val="24"/>
          <w:lang w:bidi="ar-SA"/>
        </w:rPr>
        <w:t xml:space="preserve">. </w:t>
      </w:r>
      <w:proofErr w:type="gramStart"/>
      <w:r>
        <w:rPr>
          <w:rFonts w:cs="Times New Roman"/>
          <w:i/>
          <w:kern w:val="0"/>
          <w:sz w:val="24"/>
          <w:lang w:bidi="ar-SA"/>
        </w:rPr>
        <w:t xml:space="preserve">Sic </w:t>
      </w:r>
      <w:proofErr w:type="spellStart"/>
      <w:r>
        <w:rPr>
          <w:rFonts w:cs="Times New Roman"/>
          <w:i/>
          <w:kern w:val="0"/>
          <w:sz w:val="24"/>
          <w:lang w:bidi="ar-SA"/>
        </w:rPr>
        <w:t>augures</w:t>
      </w:r>
      <w:proofErr w:type="spellEnd"/>
      <w:r>
        <w:rPr>
          <w:rFonts w:cs="Times New Roman"/>
          <w:i/>
          <w:kern w:val="0"/>
          <w:sz w:val="24"/>
          <w:lang w:bidi="ar-SA"/>
        </w:rPr>
        <w:t xml:space="preserve"> </w:t>
      </w:r>
      <w:proofErr w:type="spellStart"/>
      <w:r>
        <w:rPr>
          <w:rFonts w:cs="Times New Roman"/>
          <w:i/>
          <w:kern w:val="0"/>
          <w:sz w:val="24"/>
          <w:lang w:bidi="ar-SA"/>
        </w:rPr>
        <w:t>dicunt</w:t>
      </w:r>
      <w:proofErr w:type="spellEnd"/>
      <w:r>
        <w:rPr>
          <w:rFonts w:cs="Times New Roman"/>
          <w:i/>
          <w:kern w:val="0"/>
          <w:sz w:val="24"/>
          <w:lang w:bidi="ar-SA"/>
        </w:rPr>
        <w:t>: si mihi auctor es verbenam manu asserere, dicito consortes.</w:t>
      </w:r>
      <w:proofErr w:type="gramEnd"/>
    </w:p>
    <w:p w14:paraId="599A9172" w14:textId="77777777" w:rsidR="005C4A34" w:rsidRDefault="005C4A34">
      <w:pPr>
        <w:ind w:left="709" w:right="849" w:firstLine="708"/>
        <w:rPr>
          <w:rFonts w:cs="Times New Roman"/>
          <w:sz w:val="24"/>
        </w:rPr>
      </w:pPr>
    </w:p>
    <w:p w14:paraId="19CA9942" w14:textId="77777777" w:rsidR="005C4A34" w:rsidRDefault="0089211A">
      <w:pPr>
        <w:tabs>
          <w:tab w:val="left" w:pos="8789"/>
        </w:tabs>
        <w:ind w:left="709" w:right="849" w:firstLine="0"/>
        <w:rPr>
          <w:rFonts w:cs="Times New Roman"/>
          <w:sz w:val="24"/>
        </w:rPr>
      </w:pPr>
      <w:proofErr w:type="spellStart"/>
      <w:r>
        <w:rPr>
          <w:rFonts w:cs="Times New Roman"/>
          <w:sz w:val="24"/>
        </w:rPr>
        <w:t>Fest</w:t>
      </w:r>
      <w:proofErr w:type="spellEnd"/>
      <w:r>
        <w:rPr>
          <w:rFonts w:cs="Times New Roman"/>
          <w:sz w:val="24"/>
        </w:rPr>
        <w:t xml:space="preserve">. </w:t>
      </w:r>
      <w:proofErr w:type="gramStart"/>
      <w:r>
        <w:rPr>
          <w:rFonts w:cs="Times New Roman"/>
          <w:sz w:val="24"/>
        </w:rPr>
        <w:t xml:space="preserve">L. 23.26: </w:t>
      </w:r>
      <w:r>
        <w:rPr>
          <w:rFonts w:cs="Times New Roman"/>
          <w:i/>
          <w:sz w:val="24"/>
        </w:rPr>
        <w:t xml:space="preserve">Adserere manum est </w:t>
      </w:r>
      <w:proofErr w:type="spellStart"/>
      <w:r>
        <w:rPr>
          <w:rFonts w:cs="Times New Roman"/>
          <w:i/>
          <w:sz w:val="24"/>
        </w:rPr>
        <w:t>admovere</w:t>
      </w:r>
      <w:proofErr w:type="spellEnd"/>
      <w:r>
        <w:rPr>
          <w:rFonts w:cs="Times New Roman"/>
          <w:i/>
          <w:sz w:val="24"/>
        </w:rPr>
        <w:t xml:space="preserve">: quo ea </w:t>
      </w:r>
      <w:proofErr w:type="spellStart"/>
      <w:r>
        <w:rPr>
          <w:rFonts w:cs="Times New Roman"/>
          <w:i/>
          <w:sz w:val="24"/>
        </w:rPr>
        <w:t>quoque</w:t>
      </w:r>
      <w:proofErr w:type="spellEnd"/>
      <w:r>
        <w:rPr>
          <w:rFonts w:cs="Times New Roman"/>
          <w:i/>
          <w:sz w:val="24"/>
        </w:rPr>
        <w:t xml:space="preserve">, quae in </w:t>
      </w:r>
      <w:proofErr w:type="spellStart"/>
      <w:r>
        <w:rPr>
          <w:rFonts w:cs="Times New Roman"/>
          <w:i/>
          <w:sz w:val="24"/>
        </w:rPr>
        <w:t>terram</w:t>
      </w:r>
      <w:proofErr w:type="spellEnd"/>
      <w:r>
        <w:rPr>
          <w:rFonts w:cs="Times New Roman"/>
          <w:i/>
          <w:sz w:val="24"/>
        </w:rPr>
        <w:t xml:space="preserve"> </w:t>
      </w:r>
      <w:proofErr w:type="spellStart"/>
      <w:r>
        <w:rPr>
          <w:rFonts w:cs="Times New Roman"/>
          <w:i/>
          <w:sz w:val="24"/>
        </w:rPr>
        <w:t>demittintur</w:t>
      </w:r>
      <w:proofErr w:type="spellEnd"/>
      <w:r>
        <w:rPr>
          <w:rFonts w:cs="Times New Roman"/>
          <w:i/>
          <w:sz w:val="24"/>
        </w:rPr>
        <w:t xml:space="preserve">, seri </w:t>
      </w:r>
      <w:proofErr w:type="spellStart"/>
      <w:r>
        <w:rPr>
          <w:rFonts w:cs="Times New Roman"/>
          <w:i/>
          <w:sz w:val="24"/>
        </w:rPr>
        <w:t>dicuntur</w:t>
      </w:r>
      <w:proofErr w:type="spellEnd"/>
      <w:r>
        <w:rPr>
          <w:rFonts w:cs="Times New Roman"/>
          <w:i/>
          <w:sz w:val="24"/>
        </w:rPr>
        <w:t xml:space="preserve">: </w:t>
      </w:r>
      <w:proofErr w:type="spellStart"/>
      <w:r>
        <w:rPr>
          <w:rFonts w:cs="Times New Roman"/>
          <w:i/>
          <w:sz w:val="24"/>
        </w:rPr>
        <w:t>unde</w:t>
      </w:r>
      <w:proofErr w:type="spellEnd"/>
      <w:r>
        <w:rPr>
          <w:rFonts w:cs="Times New Roman"/>
          <w:i/>
          <w:sz w:val="24"/>
        </w:rPr>
        <w:t xml:space="preserve"> </w:t>
      </w:r>
      <w:proofErr w:type="spellStart"/>
      <w:r>
        <w:rPr>
          <w:rFonts w:cs="Times New Roman"/>
          <w:i/>
          <w:sz w:val="24"/>
        </w:rPr>
        <w:t>etiam</w:t>
      </w:r>
      <w:proofErr w:type="spellEnd"/>
      <w:r>
        <w:rPr>
          <w:rFonts w:cs="Times New Roman"/>
          <w:i/>
          <w:sz w:val="24"/>
        </w:rPr>
        <w:t xml:space="preserve"> serae </w:t>
      </w:r>
      <w:proofErr w:type="spellStart"/>
      <w:r>
        <w:rPr>
          <w:rFonts w:cs="Times New Roman"/>
          <w:i/>
          <w:sz w:val="24"/>
        </w:rPr>
        <w:t>appellantur</w:t>
      </w:r>
      <w:proofErr w:type="spellEnd"/>
      <w:r>
        <w:rPr>
          <w:rFonts w:cs="Times New Roman"/>
          <w:i/>
          <w:sz w:val="24"/>
        </w:rPr>
        <w:t xml:space="preserve">, quia </w:t>
      </w:r>
      <w:proofErr w:type="spellStart"/>
      <w:r>
        <w:rPr>
          <w:rFonts w:cs="Times New Roman"/>
          <w:i/>
          <w:sz w:val="24"/>
        </w:rPr>
        <w:t>foribus</w:t>
      </w:r>
      <w:proofErr w:type="spellEnd"/>
      <w:r>
        <w:rPr>
          <w:rFonts w:cs="Times New Roman"/>
          <w:i/>
          <w:sz w:val="24"/>
        </w:rPr>
        <w:t xml:space="preserve"> </w:t>
      </w:r>
      <w:proofErr w:type="spellStart"/>
      <w:r>
        <w:rPr>
          <w:rFonts w:cs="Times New Roman"/>
          <w:i/>
          <w:sz w:val="24"/>
        </w:rPr>
        <w:t>admotae</w:t>
      </w:r>
      <w:proofErr w:type="spellEnd"/>
      <w:r>
        <w:rPr>
          <w:rFonts w:cs="Times New Roman"/>
          <w:i/>
          <w:sz w:val="24"/>
        </w:rPr>
        <w:t xml:space="preserve"> </w:t>
      </w:r>
      <w:proofErr w:type="spellStart"/>
      <w:r>
        <w:rPr>
          <w:rFonts w:cs="Times New Roman"/>
          <w:i/>
          <w:sz w:val="24"/>
        </w:rPr>
        <w:t>opponuntur</w:t>
      </w:r>
      <w:proofErr w:type="spellEnd"/>
      <w:r>
        <w:rPr>
          <w:rFonts w:cs="Times New Roman"/>
          <w:i/>
          <w:sz w:val="24"/>
        </w:rPr>
        <w:t xml:space="preserve"> </w:t>
      </w:r>
      <w:proofErr w:type="spellStart"/>
      <w:r>
        <w:rPr>
          <w:rFonts w:cs="Times New Roman"/>
          <w:i/>
          <w:sz w:val="24"/>
        </w:rPr>
        <w:t>defixae</w:t>
      </w:r>
      <w:proofErr w:type="spellEnd"/>
      <w:r>
        <w:rPr>
          <w:rFonts w:cs="Times New Roman"/>
          <w:i/>
          <w:sz w:val="24"/>
        </w:rPr>
        <w:t xml:space="preserve"> </w:t>
      </w:r>
      <w:proofErr w:type="spellStart"/>
      <w:r>
        <w:rPr>
          <w:rFonts w:cs="Times New Roman"/>
          <w:i/>
          <w:sz w:val="24"/>
        </w:rPr>
        <w:t>postibus</w:t>
      </w:r>
      <w:proofErr w:type="spellEnd"/>
      <w:r>
        <w:rPr>
          <w:rFonts w:cs="Times New Roman"/>
          <w:i/>
          <w:sz w:val="24"/>
        </w:rPr>
        <w:t xml:space="preserve">, </w:t>
      </w:r>
      <w:proofErr w:type="spellStart"/>
      <w:r>
        <w:rPr>
          <w:rFonts w:cs="Times New Roman"/>
          <w:i/>
          <w:sz w:val="24"/>
        </w:rPr>
        <w:t>quemadmodum</w:t>
      </w:r>
      <w:proofErr w:type="spellEnd"/>
      <w:r>
        <w:rPr>
          <w:rFonts w:cs="Times New Roman"/>
          <w:i/>
          <w:sz w:val="24"/>
        </w:rPr>
        <w:t xml:space="preserve"> ea quae </w:t>
      </w:r>
      <w:proofErr w:type="spellStart"/>
      <w:r>
        <w:rPr>
          <w:rFonts w:cs="Times New Roman"/>
          <w:i/>
          <w:sz w:val="24"/>
        </w:rPr>
        <w:t>terrae</w:t>
      </w:r>
      <w:proofErr w:type="spellEnd"/>
      <w:r>
        <w:rPr>
          <w:rFonts w:cs="Times New Roman"/>
          <w:i/>
          <w:sz w:val="24"/>
        </w:rPr>
        <w:t xml:space="preserve"> </w:t>
      </w:r>
      <w:proofErr w:type="spellStart"/>
      <w:r>
        <w:rPr>
          <w:rFonts w:cs="Times New Roman"/>
          <w:i/>
          <w:sz w:val="24"/>
        </w:rPr>
        <w:t>inserunt</w:t>
      </w:r>
      <w:proofErr w:type="spellEnd"/>
      <w:r>
        <w:rPr>
          <w:rFonts w:cs="Times New Roman"/>
          <w:i/>
          <w:sz w:val="24"/>
        </w:rPr>
        <w:t>.</w:t>
      </w:r>
      <w:proofErr w:type="gramEnd"/>
    </w:p>
    <w:p w14:paraId="0C664076" w14:textId="77777777" w:rsidR="005C4A34" w:rsidRDefault="005C4A34">
      <w:pPr>
        <w:tabs>
          <w:tab w:val="left" w:pos="8789"/>
        </w:tabs>
        <w:ind w:left="709" w:right="849" w:firstLine="0"/>
        <w:rPr>
          <w:rFonts w:cs="Times New Roman"/>
          <w:sz w:val="24"/>
        </w:rPr>
      </w:pPr>
    </w:p>
    <w:p w14:paraId="49C3AD48" w14:textId="77777777" w:rsidR="005C4A34" w:rsidRDefault="0089211A">
      <w:pPr>
        <w:tabs>
          <w:tab w:val="left" w:pos="8789"/>
        </w:tabs>
        <w:ind w:left="709" w:right="849" w:firstLine="0"/>
        <w:rPr>
          <w:rFonts w:cs="Times New Roman"/>
          <w:sz w:val="24"/>
        </w:rPr>
      </w:pPr>
      <w:proofErr w:type="spellStart"/>
      <w:r>
        <w:rPr>
          <w:rFonts w:cs="Times New Roman"/>
          <w:sz w:val="24"/>
        </w:rPr>
        <w:t>Fest</w:t>
      </w:r>
      <w:proofErr w:type="spellEnd"/>
      <w:r>
        <w:rPr>
          <w:rFonts w:cs="Times New Roman"/>
          <w:sz w:val="24"/>
        </w:rPr>
        <w:t xml:space="preserve">. L. 460.13: </w:t>
      </w:r>
      <w:r>
        <w:rPr>
          <w:rFonts w:cs="Times New Roman"/>
          <w:i/>
          <w:sz w:val="24"/>
        </w:rPr>
        <w:t xml:space="preserve">sertorem quidem </w:t>
      </w:r>
      <w:proofErr w:type="spellStart"/>
      <w:r>
        <w:rPr>
          <w:rFonts w:cs="Times New Roman"/>
          <w:i/>
          <w:sz w:val="24"/>
        </w:rPr>
        <w:t>putant</w:t>
      </w:r>
      <w:proofErr w:type="spellEnd"/>
      <w:r>
        <w:rPr>
          <w:rFonts w:cs="Times New Roman"/>
          <w:i/>
          <w:sz w:val="24"/>
        </w:rPr>
        <w:t xml:space="preserve"> </w:t>
      </w:r>
      <w:proofErr w:type="spellStart"/>
      <w:r>
        <w:rPr>
          <w:rFonts w:cs="Times New Roman"/>
          <w:i/>
          <w:sz w:val="24"/>
        </w:rPr>
        <w:t>dictum</w:t>
      </w:r>
      <w:proofErr w:type="spellEnd"/>
      <w:r>
        <w:rPr>
          <w:rFonts w:cs="Times New Roman"/>
          <w:i/>
          <w:sz w:val="24"/>
        </w:rPr>
        <w:t xml:space="preserve"> a prendendo, quia cum </w:t>
      </w:r>
      <w:proofErr w:type="spellStart"/>
      <w:r>
        <w:rPr>
          <w:rFonts w:cs="Times New Roman"/>
          <w:i/>
          <w:sz w:val="24"/>
        </w:rPr>
        <w:t>cuipiam</w:t>
      </w:r>
      <w:proofErr w:type="spellEnd"/>
      <w:r>
        <w:rPr>
          <w:rFonts w:cs="Times New Roman"/>
          <w:i/>
          <w:sz w:val="24"/>
        </w:rPr>
        <w:t xml:space="preserve"> adserat manum, </w:t>
      </w:r>
      <w:proofErr w:type="spellStart"/>
      <w:r>
        <w:rPr>
          <w:rFonts w:cs="Times New Roman"/>
          <w:i/>
          <w:sz w:val="24"/>
        </w:rPr>
        <w:t>educendi</w:t>
      </w:r>
      <w:proofErr w:type="spellEnd"/>
      <w:r>
        <w:rPr>
          <w:rFonts w:cs="Times New Roman"/>
          <w:i/>
          <w:sz w:val="24"/>
        </w:rPr>
        <w:t xml:space="preserve"> </w:t>
      </w:r>
      <w:proofErr w:type="spellStart"/>
      <w:r>
        <w:rPr>
          <w:rFonts w:cs="Times New Roman"/>
          <w:i/>
          <w:sz w:val="24"/>
        </w:rPr>
        <w:t>gratia</w:t>
      </w:r>
      <w:proofErr w:type="spellEnd"/>
      <w:r>
        <w:rPr>
          <w:rFonts w:cs="Times New Roman"/>
          <w:i/>
          <w:sz w:val="24"/>
        </w:rPr>
        <w:t xml:space="preserve"> ex </w:t>
      </w:r>
      <w:proofErr w:type="spellStart"/>
      <w:r>
        <w:rPr>
          <w:rFonts w:cs="Times New Roman"/>
          <w:i/>
          <w:sz w:val="24"/>
        </w:rPr>
        <w:t>servitute</w:t>
      </w:r>
      <w:proofErr w:type="spellEnd"/>
      <w:r>
        <w:rPr>
          <w:rFonts w:cs="Times New Roman"/>
          <w:i/>
          <w:sz w:val="24"/>
        </w:rPr>
        <w:t xml:space="preserve"> in libertatem, </w:t>
      </w:r>
      <w:proofErr w:type="spellStart"/>
      <w:r>
        <w:rPr>
          <w:rFonts w:cs="Times New Roman"/>
          <w:i/>
          <w:sz w:val="24"/>
        </w:rPr>
        <w:t>vocetur</w:t>
      </w:r>
      <w:proofErr w:type="spellEnd"/>
      <w:r>
        <w:rPr>
          <w:rFonts w:cs="Times New Roman"/>
          <w:i/>
          <w:sz w:val="24"/>
        </w:rPr>
        <w:t xml:space="preserve"> adsertor</w:t>
      </w:r>
      <w:r>
        <w:rPr>
          <w:rStyle w:val="FootnoteAnchor"/>
          <w:highlight w:val="none"/>
        </w:rPr>
        <w:footnoteReference w:id="5"/>
      </w:r>
    </w:p>
    <w:p w14:paraId="72DB88C2" w14:textId="77777777" w:rsidR="005C4A34" w:rsidRDefault="005C4A34">
      <w:pPr>
        <w:tabs>
          <w:tab w:val="left" w:pos="8789"/>
        </w:tabs>
        <w:ind w:left="709" w:right="849" w:firstLine="0"/>
        <w:rPr>
          <w:rFonts w:cs="Times New Roman"/>
          <w:sz w:val="24"/>
        </w:rPr>
      </w:pPr>
    </w:p>
    <w:p w14:paraId="6B1A6001" w14:textId="77777777" w:rsidR="005C4A34" w:rsidRDefault="005C4A34">
      <w:pPr>
        <w:tabs>
          <w:tab w:val="left" w:pos="8789"/>
        </w:tabs>
        <w:ind w:left="709" w:right="849" w:firstLine="0"/>
        <w:rPr>
          <w:rFonts w:cs="Times New Roman"/>
          <w:sz w:val="24"/>
        </w:rPr>
      </w:pPr>
    </w:p>
    <w:p w14:paraId="6DE1E4FF" w14:textId="77777777" w:rsidR="005C4A34" w:rsidRDefault="0089211A">
      <w:pPr>
        <w:tabs>
          <w:tab w:val="left" w:pos="9072"/>
          <w:tab w:val="left" w:pos="9639"/>
        </w:tabs>
        <w:ind w:right="-1" w:firstLine="709"/>
        <w:rPr>
          <w:rFonts w:cs="Times New Roman"/>
          <w:sz w:val="24"/>
        </w:rPr>
      </w:pPr>
      <w:r>
        <w:rPr>
          <w:rFonts w:cs="Times New Roman"/>
          <w:sz w:val="24"/>
        </w:rPr>
        <w:t xml:space="preserve">Varrone sta spiegando il significato del lemma </w:t>
      </w:r>
      <w:r>
        <w:rPr>
          <w:rFonts w:cs="Times New Roman"/>
          <w:i/>
          <w:sz w:val="24"/>
        </w:rPr>
        <w:t>disserit</w:t>
      </w:r>
      <w:r>
        <w:rPr>
          <w:rFonts w:cs="Times New Roman"/>
          <w:sz w:val="24"/>
        </w:rPr>
        <w:t xml:space="preserve"> che, tratto dal linguaggio agricolo, indica chi parla con lo stesso metodo impiegato dall’ortolano nel disseminare i generi delle </w:t>
      </w:r>
      <w:r>
        <w:rPr>
          <w:rFonts w:cs="Times New Roman"/>
          <w:i/>
          <w:sz w:val="24"/>
        </w:rPr>
        <w:t xml:space="preserve">res </w:t>
      </w:r>
      <w:r>
        <w:rPr>
          <w:rFonts w:cs="Times New Roman"/>
          <w:sz w:val="24"/>
        </w:rPr>
        <w:t xml:space="preserve">nelle varie aree dell’orto. Dopo aver ricordato l’etimologia di </w:t>
      </w:r>
      <w:r>
        <w:rPr>
          <w:rFonts w:cs="Times New Roman"/>
          <w:i/>
          <w:sz w:val="24"/>
        </w:rPr>
        <w:t>sermo</w:t>
      </w:r>
      <w:r>
        <w:rPr>
          <w:rFonts w:cs="Times New Roman"/>
          <w:sz w:val="24"/>
        </w:rPr>
        <w:t xml:space="preserve">, derivante da </w:t>
      </w:r>
      <w:r>
        <w:rPr>
          <w:rFonts w:cs="Times New Roman"/>
          <w:i/>
          <w:sz w:val="24"/>
        </w:rPr>
        <w:t>series</w:t>
      </w:r>
      <w:r>
        <w:rPr>
          <w:rFonts w:cs="Times New Roman"/>
          <w:sz w:val="24"/>
        </w:rPr>
        <w:t>,</w:t>
      </w:r>
      <w:r>
        <w:rPr>
          <w:rFonts w:cs="Times New Roman"/>
          <w:i/>
          <w:sz w:val="24"/>
        </w:rPr>
        <w:t xml:space="preserve"> </w:t>
      </w:r>
      <w:r>
        <w:rPr>
          <w:rFonts w:cs="Times New Roman"/>
          <w:sz w:val="24"/>
        </w:rPr>
        <w:t xml:space="preserve">da cui </w:t>
      </w:r>
      <w:r>
        <w:rPr>
          <w:rFonts w:cs="Times New Roman"/>
          <w:i/>
          <w:sz w:val="24"/>
        </w:rPr>
        <w:t xml:space="preserve">serta </w:t>
      </w:r>
      <w:r>
        <w:rPr>
          <w:rFonts w:cs="Times New Roman"/>
          <w:sz w:val="24"/>
        </w:rPr>
        <w:t xml:space="preserve">e </w:t>
      </w:r>
      <w:r>
        <w:rPr>
          <w:rFonts w:cs="Times New Roman"/>
          <w:i/>
          <w:sz w:val="24"/>
        </w:rPr>
        <w:t>sartum</w:t>
      </w:r>
      <w:r>
        <w:rPr>
          <w:rFonts w:cs="Times New Roman"/>
          <w:sz w:val="24"/>
        </w:rPr>
        <w:t>, Varrone rileva come, per aversi un discorso (</w:t>
      </w:r>
      <w:r>
        <w:rPr>
          <w:rFonts w:cs="Times New Roman"/>
          <w:i/>
          <w:sz w:val="24"/>
        </w:rPr>
        <w:t>sermo</w:t>
      </w:r>
      <w:r>
        <w:rPr>
          <w:rFonts w:cs="Times New Roman"/>
          <w:sz w:val="24"/>
        </w:rPr>
        <w:t>), è necessario vi siano almeno due persone (‘</w:t>
      </w:r>
      <w:r>
        <w:rPr>
          <w:rFonts w:cs="Times New Roman"/>
          <w:i/>
          <w:sz w:val="24"/>
        </w:rPr>
        <w:t>sermo enim non potest in uno homine esse solo, sed ubi oratio cum altero coniuncta</w:t>
      </w:r>
      <w:r>
        <w:rPr>
          <w:rFonts w:cs="Times New Roman"/>
          <w:sz w:val="24"/>
        </w:rPr>
        <w:t xml:space="preserve">’). Allo stesso modo, </w:t>
      </w:r>
      <w:r>
        <w:rPr>
          <w:rFonts w:cs="Times New Roman"/>
          <w:i/>
          <w:sz w:val="24"/>
        </w:rPr>
        <w:t xml:space="preserve">conserere manum </w:t>
      </w:r>
      <w:r>
        <w:rPr>
          <w:rFonts w:cs="Times New Roman"/>
          <w:sz w:val="24"/>
        </w:rPr>
        <w:t xml:space="preserve">è detto quando ci si afferra col nemico per la lotta ed </w:t>
      </w:r>
      <w:r>
        <w:rPr>
          <w:rFonts w:cs="Times New Roman"/>
          <w:i/>
          <w:sz w:val="24"/>
        </w:rPr>
        <w:t>ex iure manum consertum vocare</w:t>
      </w:r>
      <w:r>
        <w:rPr>
          <w:rFonts w:cs="Times New Roman"/>
          <w:sz w:val="24"/>
        </w:rPr>
        <w:t xml:space="preserve"> quando i due litiganti si sfidano alla contesa sulla </w:t>
      </w:r>
      <w:r>
        <w:rPr>
          <w:rFonts w:cs="Times New Roman"/>
          <w:i/>
          <w:sz w:val="24"/>
        </w:rPr>
        <w:t>res litigiosa</w:t>
      </w:r>
      <w:proofErr w:type="gramStart"/>
      <w:r>
        <w:rPr>
          <w:rStyle w:val="FootnoteAnchor"/>
          <w:highlight w:val="none"/>
        </w:rPr>
        <w:footnoteReference w:id="6"/>
      </w:r>
      <w:r>
        <w:rPr>
          <w:rFonts w:cs="Times New Roman"/>
          <w:sz w:val="24"/>
        </w:rPr>
        <w:t>.</w:t>
      </w:r>
      <w:proofErr w:type="gramEnd"/>
      <w:r>
        <w:rPr>
          <w:rFonts w:cs="Times New Roman"/>
          <w:sz w:val="24"/>
        </w:rPr>
        <w:t xml:space="preserve"> Da ciò, prosegue Varrone, anche </w:t>
      </w:r>
      <w:r>
        <w:rPr>
          <w:rFonts w:cs="Times New Roman"/>
          <w:i/>
          <w:sz w:val="24"/>
        </w:rPr>
        <w:t>adserere manu in libertatem</w:t>
      </w:r>
      <w:r>
        <w:rPr>
          <w:rFonts w:cs="Times New Roman"/>
          <w:sz w:val="24"/>
        </w:rPr>
        <w:t>,</w:t>
      </w:r>
      <w:r>
        <w:rPr>
          <w:rFonts w:cs="Times New Roman"/>
          <w:i/>
          <w:sz w:val="24"/>
        </w:rPr>
        <w:t xml:space="preserve"> </w:t>
      </w:r>
      <w:r>
        <w:rPr>
          <w:rFonts w:cs="Times New Roman"/>
          <w:sz w:val="24"/>
        </w:rPr>
        <w:t xml:space="preserve">quando afferriamo un uomo per dichiararlo libero. Così, gli auguri dicono: se mi autorizzi a prendere con la mano la </w:t>
      </w:r>
      <w:r>
        <w:rPr>
          <w:rFonts w:cs="Times New Roman"/>
          <w:i/>
          <w:sz w:val="24"/>
        </w:rPr>
        <w:t>verbena</w:t>
      </w:r>
      <w:r>
        <w:rPr>
          <w:rFonts w:cs="Times New Roman"/>
          <w:sz w:val="24"/>
        </w:rPr>
        <w:t xml:space="preserve">, si dirà chi sono i </w:t>
      </w:r>
      <w:r>
        <w:rPr>
          <w:rFonts w:cs="Times New Roman"/>
          <w:i/>
          <w:sz w:val="24"/>
        </w:rPr>
        <w:t>consortes</w:t>
      </w:r>
      <w:r>
        <w:rPr>
          <w:rFonts w:cs="Times New Roman"/>
          <w:sz w:val="24"/>
        </w:rPr>
        <w:t xml:space="preserve">. </w:t>
      </w:r>
    </w:p>
    <w:p w14:paraId="0E1AF45D" w14:textId="77777777" w:rsidR="005C4A34" w:rsidRDefault="0089211A">
      <w:pPr>
        <w:tabs>
          <w:tab w:val="left" w:pos="9072"/>
          <w:tab w:val="left" w:pos="9639"/>
        </w:tabs>
        <w:ind w:right="-1" w:firstLine="709"/>
        <w:rPr>
          <w:rFonts w:cs="Times New Roman"/>
          <w:sz w:val="24"/>
        </w:rPr>
      </w:pPr>
      <w:r>
        <w:rPr>
          <w:rFonts w:cs="Times New Roman"/>
          <w:sz w:val="24"/>
        </w:rPr>
        <w:t xml:space="preserve">Varrone connette il significato del </w:t>
      </w:r>
      <w:r>
        <w:rPr>
          <w:rFonts w:cs="Times New Roman"/>
          <w:i/>
          <w:sz w:val="24"/>
        </w:rPr>
        <w:t xml:space="preserve">manu adserere </w:t>
      </w:r>
      <w:r>
        <w:rPr>
          <w:rFonts w:cs="Times New Roman"/>
          <w:sz w:val="24"/>
        </w:rPr>
        <w:t xml:space="preserve">con quello del </w:t>
      </w:r>
      <w:r>
        <w:rPr>
          <w:rFonts w:cs="Times New Roman"/>
          <w:i/>
          <w:sz w:val="24"/>
        </w:rPr>
        <w:t>conserere manum</w:t>
      </w:r>
      <w:r>
        <w:rPr>
          <w:rFonts w:cs="Times New Roman"/>
          <w:sz w:val="24"/>
        </w:rPr>
        <w:t xml:space="preserve"> (nei due significati di venire alle mani con il nemico e chiamarsi fuori dal tribunale per la contesa sulla </w:t>
      </w:r>
      <w:r>
        <w:rPr>
          <w:rFonts w:cs="Times New Roman"/>
          <w:i/>
          <w:sz w:val="24"/>
        </w:rPr>
        <w:t>res</w:t>
      </w:r>
      <w:r>
        <w:rPr>
          <w:rFonts w:cs="Times New Roman"/>
          <w:sz w:val="24"/>
        </w:rPr>
        <w:t xml:space="preserve">) nonché di </w:t>
      </w:r>
      <w:r>
        <w:rPr>
          <w:rFonts w:cs="Times New Roman"/>
          <w:i/>
          <w:sz w:val="24"/>
        </w:rPr>
        <w:t>sermo</w:t>
      </w:r>
      <w:r>
        <w:rPr>
          <w:rFonts w:cs="Times New Roman"/>
          <w:sz w:val="24"/>
        </w:rPr>
        <w:t xml:space="preserve">. L’impressione generale è che le parole o le espressioni richiamate siano connesse fra loro da un comune significato sotteso, indicante l’atto del toccare, del concatenare, intrecciare (o quando si parla: </w:t>
      </w:r>
      <w:r>
        <w:rPr>
          <w:rFonts w:cs="Times New Roman"/>
          <w:i/>
          <w:sz w:val="24"/>
        </w:rPr>
        <w:t>sermo […] oratio cum altero coniuncta</w:t>
      </w:r>
      <w:r>
        <w:rPr>
          <w:rFonts w:cs="Times New Roman"/>
          <w:sz w:val="24"/>
        </w:rPr>
        <w:t xml:space="preserve">; o nel venire alle mani: </w:t>
      </w:r>
      <w:r>
        <w:rPr>
          <w:rFonts w:cs="Times New Roman"/>
          <w:i/>
          <w:sz w:val="24"/>
        </w:rPr>
        <w:t>conserere manum cum hoste</w:t>
      </w:r>
      <w:r>
        <w:rPr>
          <w:rFonts w:cs="Times New Roman"/>
          <w:sz w:val="24"/>
        </w:rPr>
        <w:t xml:space="preserve">; o per la contesa fuori dal tribunale: </w:t>
      </w:r>
      <w:r>
        <w:rPr>
          <w:rFonts w:cs="Times New Roman"/>
          <w:i/>
          <w:sz w:val="24"/>
        </w:rPr>
        <w:t>ex iure manum consertum vocare</w:t>
      </w:r>
      <w:r>
        <w:rPr>
          <w:rFonts w:cs="Times New Roman"/>
          <w:sz w:val="24"/>
        </w:rPr>
        <w:t xml:space="preserve">; o per affermare la condizione di libero di un uomo: </w:t>
      </w:r>
      <w:r>
        <w:rPr>
          <w:rFonts w:cs="Times New Roman"/>
          <w:i/>
          <w:kern w:val="0"/>
          <w:sz w:val="24"/>
          <w:lang w:bidi="ar-SA"/>
        </w:rPr>
        <w:t>adserere manu in libertatem cum prendimus</w:t>
      </w:r>
      <w:r>
        <w:rPr>
          <w:rFonts w:cs="Times New Roman"/>
          <w:kern w:val="0"/>
          <w:sz w:val="24"/>
          <w:lang w:bidi="ar-SA"/>
        </w:rPr>
        <w:t>;</w:t>
      </w:r>
      <w:r>
        <w:rPr>
          <w:rFonts w:cs="Times New Roman"/>
          <w:sz w:val="24"/>
        </w:rPr>
        <w:t xml:space="preserve"> o per costituire il </w:t>
      </w:r>
      <w:r>
        <w:rPr>
          <w:rFonts w:cs="Times New Roman"/>
          <w:i/>
          <w:sz w:val="24"/>
        </w:rPr>
        <w:t>consortium</w:t>
      </w:r>
      <w:r>
        <w:rPr>
          <w:rFonts w:cs="Times New Roman"/>
          <w:sz w:val="24"/>
        </w:rPr>
        <w:t xml:space="preserve"> dove ciò che si prende con la mano è la </w:t>
      </w:r>
      <w:r>
        <w:rPr>
          <w:rFonts w:cs="Times New Roman"/>
          <w:i/>
          <w:sz w:val="24"/>
        </w:rPr>
        <w:t>verbena</w:t>
      </w:r>
      <w:r>
        <w:rPr>
          <w:rFonts w:cs="Times New Roman"/>
          <w:sz w:val="24"/>
        </w:rPr>
        <w:t xml:space="preserve">: </w:t>
      </w:r>
      <w:r>
        <w:rPr>
          <w:rFonts w:cs="Times New Roman"/>
          <w:i/>
          <w:kern w:val="0"/>
          <w:sz w:val="24"/>
          <w:lang w:bidi="ar-SA"/>
        </w:rPr>
        <w:t>si mihi auctor es verbenam manu asserere, dicito consortes</w:t>
      </w:r>
      <w:r>
        <w:rPr>
          <w:rFonts w:cs="Times New Roman"/>
          <w:sz w:val="24"/>
        </w:rPr>
        <w:t>). La stessa idea del toccare e dell’afferrare, prendere con la mano, si può trarre dai brani festini, come già evidenziato da Santoro</w:t>
      </w:r>
      <w:proofErr w:type="gramStart"/>
      <w:r>
        <w:rPr>
          <w:rStyle w:val="FootnoteAnchor"/>
          <w:highlight w:val="none"/>
        </w:rPr>
        <w:footnoteReference w:id="7"/>
      </w:r>
      <w:r>
        <w:rPr>
          <w:rFonts w:cs="Times New Roman"/>
          <w:sz w:val="24"/>
        </w:rPr>
        <w:t>.</w:t>
      </w:r>
      <w:proofErr w:type="gramEnd"/>
      <w:r>
        <w:rPr>
          <w:rFonts w:cs="Times New Roman"/>
          <w:sz w:val="24"/>
        </w:rPr>
        <w:t xml:space="preserve"> Festo spiega l’</w:t>
      </w:r>
      <w:r>
        <w:rPr>
          <w:rFonts w:cs="Times New Roman"/>
          <w:i/>
          <w:sz w:val="24"/>
        </w:rPr>
        <w:t>adserere manum</w:t>
      </w:r>
      <w:r>
        <w:rPr>
          <w:rFonts w:cs="Times New Roman"/>
          <w:sz w:val="24"/>
        </w:rPr>
        <w:t xml:space="preserve"> come l’atto del congiungere la mano a qualcosa o a qualcuno e pone la locuzione in connessione con </w:t>
      </w:r>
      <w:r>
        <w:rPr>
          <w:rFonts w:cs="Times New Roman"/>
          <w:i/>
          <w:sz w:val="24"/>
        </w:rPr>
        <w:t>seri</w:t>
      </w:r>
      <w:r>
        <w:rPr>
          <w:rFonts w:cs="Times New Roman"/>
          <w:sz w:val="24"/>
        </w:rPr>
        <w:t xml:space="preserve">, </w:t>
      </w:r>
      <w:r>
        <w:rPr>
          <w:rFonts w:cs="Times New Roman"/>
          <w:sz w:val="24"/>
        </w:rPr>
        <w:lastRenderedPageBreak/>
        <w:t xml:space="preserve">relativo alla semina (unione organica fra la terra e il seme o la pianta) e </w:t>
      </w:r>
      <w:r>
        <w:rPr>
          <w:rFonts w:cs="Times New Roman"/>
          <w:i/>
          <w:sz w:val="24"/>
        </w:rPr>
        <w:t>serae</w:t>
      </w:r>
      <w:r>
        <w:rPr>
          <w:rFonts w:cs="Times New Roman"/>
          <w:sz w:val="24"/>
        </w:rPr>
        <w:t xml:space="preserve">, cioè le serrature congiunte stabilmente alle porte. </w:t>
      </w:r>
    </w:p>
    <w:p w14:paraId="3B1D52A7" w14:textId="77777777" w:rsidR="005C4A34" w:rsidRDefault="0089211A">
      <w:pPr>
        <w:ind w:firstLine="0"/>
        <w:rPr>
          <w:rFonts w:cs="Times New Roman"/>
          <w:sz w:val="24"/>
        </w:rPr>
      </w:pPr>
      <w:r>
        <w:rPr>
          <w:rFonts w:cs="Times New Roman"/>
          <w:sz w:val="24"/>
        </w:rPr>
        <w:tab/>
        <w:t>Parte della dottrina, ritiene, peraltro, che</w:t>
      </w:r>
      <w:r>
        <w:rPr>
          <w:rFonts w:cs="Times New Roman"/>
          <w:i/>
          <w:sz w:val="24"/>
        </w:rPr>
        <w:t xml:space="preserve"> </w:t>
      </w:r>
      <w:r>
        <w:rPr>
          <w:rFonts w:cs="Times New Roman"/>
          <w:sz w:val="24"/>
        </w:rPr>
        <w:t xml:space="preserve">non vi fosse alcun tipo di rapporto tra il </w:t>
      </w:r>
      <w:r>
        <w:rPr>
          <w:rFonts w:cs="Times New Roman"/>
          <w:i/>
          <w:iCs/>
          <w:sz w:val="24"/>
        </w:rPr>
        <w:t>manum conserere</w:t>
      </w:r>
      <w:r>
        <w:rPr>
          <w:rFonts w:cs="Times New Roman"/>
          <w:sz w:val="24"/>
        </w:rPr>
        <w:t xml:space="preserve">, concernente le liti su beni immobili e mobili </w:t>
      </w:r>
      <w:proofErr w:type="gramStart"/>
      <w:r>
        <w:rPr>
          <w:rFonts w:cs="Times New Roman"/>
          <w:sz w:val="24"/>
        </w:rPr>
        <w:t>ad</w:t>
      </w:r>
      <w:proofErr w:type="gramEnd"/>
      <w:r>
        <w:rPr>
          <w:rFonts w:cs="Times New Roman"/>
          <w:sz w:val="24"/>
        </w:rPr>
        <w:t xml:space="preserve"> essi equiparabili e designante l’atto col quale «i contendenti si afferrano simultaneamente l’un l’altro la mano» e il </w:t>
      </w:r>
      <w:r>
        <w:rPr>
          <w:rFonts w:cs="Times New Roman"/>
          <w:i/>
          <w:iCs/>
          <w:sz w:val="24"/>
        </w:rPr>
        <w:t>manu adserere</w:t>
      </w:r>
      <w:r>
        <w:rPr>
          <w:rFonts w:cs="Times New Roman"/>
          <w:sz w:val="24"/>
        </w:rPr>
        <w:t>, «consistente nell’afferrare per la mano colui che nel giudizio è chiamato a intervenire non nella qualità di contendente ma quale oggetto della controversia»</w:t>
      </w:r>
      <w:r>
        <w:rPr>
          <w:rStyle w:val="FootnoteAnchor"/>
          <w:highlight w:val="none"/>
        </w:rPr>
        <w:footnoteReference w:id="8"/>
      </w:r>
      <w:r>
        <w:rPr>
          <w:rFonts w:cs="Times New Roman"/>
          <w:sz w:val="24"/>
        </w:rPr>
        <w:t xml:space="preserve">. </w:t>
      </w:r>
    </w:p>
    <w:p w14:paraId="6EF8935A" w14:textId="77777777" w:rsidR="005C4A34" w:rsidRDefault="0089211A">
      <w:pPr>
        <w:ind w:firstLine="708"/>
        <w:rPr>
          <w:rFonts w:cs="Times New Roman"/>
          <w:sz w:val="24"/>
        </w:rPr>
      </w:pPr>
      <w:r>
        <w:rPr>
          <w:rFonts w:cs="Times New Roman"/>
          <w:sz w:val="24"/>
        </w:rPr>
        <w:t xml:space="preserve">Entrambe le correnti di pensiero fondarono sostanzialmente la loro tesi su una diversa interpretazione di un verso di </w:t>
      </w:r>
      <w:proofErr w:type="gramStart"/>
      <w:r>
        <w:rPr>
          <w:rFonts w:cs="Times New Roman"/>
          <w:sz w:val="24"/>
        </w:rPr>
        <w:t>Plauto</w:t>
      </w:r>
      <w:proofErr w:type="gramEnd"/>
      <w:r>
        <w:rPr>
          <w:rStyle w:val="FootnoteAnchor"/>
          <w:highlight w:val="none"/>
        </w:rPr>
        <w:footnoteReference w:id="9"/>
      </w:r>
      <w:r>
        <w:rPr>
          <w:rFonts w:cs="Times New Roman"/>
          <w:sz w:val="24"/>
        </w:rPr>
        <w:t xml:space="preserve"> </w:t>
      </w:r>
      <w:proofErr w:type="gramStart"/>
      <w:r>
        <w:rPr>
          <w:rFonts w:cs="Times New Roman"/>
          <w:sz w:val="24"/>
        </w:rPr>
        <w:t>(</w:t>
      </w:r>
      <w:r>
        <w:rPr>
          <w:rFonts w:cs="Times New Roman"/>
          <w:i/>
          <w:sz w:val="24"/>
        </w:rPr>
        <w:t>Rud</w:t>
      </w:r>
      <w:proofErr w:type="gramEnd"/>
      <w:r>
        <w:rPr>
          <w:rFonts w:cs="Times New Roman"/>
          <w:i/>
          <w:sz w:val="24"/>
        </w:rPr>
        <w:t xml:space="preserve">. </w:t>
      </w:r>
      <w:r>
        <w:rPr>
          <w:rFonts w:cs="Times New Roman"/>
          <w:sz w:val="24"/>
        </w:rPr>
        <w:t xml:space="preserve">973): </w:t>
      </w:r>
      <w:r>
        <w:rPr>
          <w:rFonts w:cs="Times New Roman"/>
          <w:i/>
          <w:sz w:val="24"/>
        </w:rPr>
        <w:t>[</w:t>
      </w:r>
      <w:proofErr w:type="gramStart"/>
      <w:r>
        <w:rPr>
          <w:rFonts w:cs="Times New Roman"/>
          <w:i/>
          <w:sz w:val="24"/>
        </w:rPr>
        <w:t>Gr.</w:t>
      </w:r>
      <w:proofErr w:type="gramEnd"/>
      <w:r>
        <w:rPr>
          <w:rFonts w:cs="Times New Roman"/>
          <w:i/>
          <w:sz w:val="24"/>
        </w:rPr>
        <w:t xml:space="preserve">] quos quom capio, siquidem cepi, mei sunt: habeo pro meis. Nec manu adseruntur neque illinc partem quisquam postulat </w:t>
      </w:r>
      <w:r>
        <w:rPr>
          <w:rFonts w:cs="Times New Roman"/>
          <w:sz w:val="24"/>
        </w:rPr>
        <w:t xml:space="preserve">che si ritrovò – in tal modo – al centro stesso del dibattito, potendo il </w:t>
      </w:r>
      <w:r>
        <w:rPr>
          <w:rFonts w:cs="Times New Roman"/>
          <w:i/>
          <w:iCs/>
          <w:sz w:val="24"/>
        </w:rPr>
        <w:t xml:space="preserve">manu adserere </w:t>
      </w:r>
      <w:r>
        <w:rPr>
          <w:rFonts w:cs="Times New Roman"/>
          <w:sz w:val="24"/>
        </w:rPr>
        <w:t xml:space="preserve">qui presente assumere sia il significato di rivendica della proprietà, sia rappresentare un’allusione alla pristina libertà vantata dai pesci e dunque riferirsi ad una </w:t>
      </w:r>
      <w:r>
        <w:rPr>
          <w:rFonts w:cs="Times New Roman"/>
          <w:i/>
          <w:iCs/>
          <w:sz w:val="24"/>
        </w:rPr>
        <w:t>causa liberalis</w:t>
      </w:r>
      <w:r>
        <w:rPr>
          <w:rFonts w:cs="Times New Roman"/>
          <w:sz w:val="24"/>
        </w:rPr>
        <w:t>.</w:t>
      </w:r>
    </w:p>
    <w:p w14:paraId="5139D6DC" w14:textId="77777777" w:rsidR="005C4A34" w:rsidRDefault="0089211A">
      <w:pPr>
        <w:ind w:firstLine="708"/>
        <w:rPr>
          <w:rFonts w:cs="Times New Roman"/>
          <w:sz w:val="24"/>
          <w:highlight w:val="yellow"/>
        </w:rPr>
      </w:pPr>
      <w:r>
        <w:rPr>
          <w:rFonts w:cs="Times New Roman"/>
          <w:sz w:val="24"/>
        </w:rPr>
        <w:t xml:space="preserve">È noto, peraltro, come sovente i poeti, i letterati e i commediografi latini mostrassero particolari competenze in materia giuridica, come già posto in evidenza da </w:t>
      </w:r>
      <w:proofErr w:type="gramStart"/>
      <w:r>
        <w:rPr>
          <w:rFonts w:cs="Times New Roman"/>
          <w:sz w:val="24"/>
        </w:rPr>
        <w:t>Diliberto</w:t>
      </w:r>
      <w:proofErr w:type="gramEnd"/>
      <w:r>
        <w:rPr>
          <w:rStyle w:val="FootnoteAnchor"/>
          <w:highlight w:val="none"/>
        </w:rPr>
        <w:footnoteReference w:id="10"/>
      </w:r>
      <w:r>
        <w:rPr>
          <w:rFonts w:cs="Times New Roman"/>
          <w:sz w:val="24"/>
        </w:rPr>
        <w:t xml:space="preserve"> </w:t>
      </w:r>
      <w:proofErr w:type="gramStart"/>
      <w:r>
        <w:rPr>
          <w:rFonts w:cs="Times New Roman"/>
          <w:sz w:val="24"/>
        </w:rPr>
        <w:t>e</w:t>
      </w:r>
      <w:proofErr w:type="gramEnd"/>
      <w:r>
        <w:rPr>
          <w:rFonts w:cs="Times New Roman"/>
          <w:sz w:val="24"/>
        </w:rPr>
        <w:t xml:space="preserve"> come confermano i più recenti studi</w:t>
      </w:r>
      <w:r>
        <w:rPr>
          <w:rStyle w:val="FootnoteAnchor"/>
          <w:highlight w:val="none"/>
        </w:rPr>
        <w:footnoteReference w:id="11"/>
      </w:r>
      <w:r>
        <w:rPr>
          <w:rFonts w:cs="Times New Roman"/>
          <w:sz w:val="24"/>
        </w:rPr>
        <w:t>, e inserissero tali conoscenze all’interno delle loro opere, verosimilmente con l’intento di rivolgersi ad un pubblico variegato proponendo diversi piani di lettura di una stessa opera.</w:t>
      </w:r>
    </w:p>
    <w:p w14:paraId="32F496CE" w14:textId="77777777" w:rsidR="005C4A34" w:rsidRDefault="0089211A">
      <w:pPr>
        <w:ind w:firstLine="708"/>
        <w:rPr>
          <w:rFonts w:cs="Times New Roman"/>
          <w:sz w:val="24"/>
        </w:rPr>
      </w:pPr>
      <w:r>
        <w:rPr>
          <w:rFonts w:cs="Times New Roman"/>
          <w:sz w:val="24"/>
        </w:rPr>
        <w:t>Sembra, pertanto, opportuno soffermarsi sulle fonti plautine, con particolare riguardo ai versi dibattuti dalla giusromanistica</w:t>
      </w:r>
      <w:proofErr w:type="gramStart"/>
      <w:r>
        <w:rPr>
          <w:rStyle w:val="FootnoteAnchor"/>
          <w:color w:val="000000"/>
          <w:highlight w:val="none"/>
        </w:rPr>
        <w:footnoteReference w:id="12"/>
      </w:r>
      <w:r>
        <w:rPr>
          <w:rFonts w:cs="Times New Roman"/>
          <w:sz w:val="24"/>
        </w:rPr>
        <w:t>,</w:t>
      </w:r>
      <w:proofErr w:type="gramEnd"/>
      <w:r>
        <w:rPr>
          <w:rFonts w:cs="Times New Roman"/>
          <w:sz w:val="24"/>
        </w:rPr>
        <w:t xml:space="preserve"> per cercare – ove possibile – di ampliare la comprensione dell’uso che Plauto fece del </w:t>
      </w:r>
      <w:r>
        <w:rPr>
          <w:rFonts w:cs="Times New Roman"/>
          <w:i/>
          <w:sz w:val="24"/>
        </w:rPr>
        <w:t>manu adserere</w:t>
      </w:r>
      <w:r>
        <w:rPr>
          <w:rFonts w:cs="Times New Roman"/>
          <w:color w:val="000000"/>
          <w:sz w:val="24"/>
        </w:rPr>
        <w:t xml:space="preserve">. </w:t>
      </w:r>
    </w:p>
    <w:p w14:paraId="6C4A315A" w14:textId="77777777" w:rsidR="005C4A34" w:rsidRDefault="005C4A34">
      <w:pPr>
        <w:ind w:firstLine="424"/>
        <w:rPr>
          <w:rFonts w:cs="Times New Roman"/>
          <w:sz w:val="24"/>
        </w:rPr>
      </w:pPr>
    </w:p>
    <w:p w14:paraId="755445B3" w14:textId="77777777" w:rsidR="005C4A34" w:rsidRDefault="005C4A34">
      <w:pPr>
        <w:ind w:firstLine="424"/>
        <w:rPr>
          <w:rFonts w:cs="Times New Roman"/>
          <w:sz w:val="24"/>
        </w:rPr>
      </w:pPr>
    </w:p>
    <w:p w14:paraId="3D02D58B" w14:textId="77777777" w:rsidR="005C4A34" w:rsidRDefault="0089211A">
      <w:pPr>
        <w:ind w:firstLine="424"/>
        <w:rPr>
          <w:rFonts w:cs="Times New Roman"/>
          <w:sz w:val="24"/>
        </w:rPr>
      </w:pPr>
      <w:r>
        <w:rPr>
          <w:rFonts w:cs="Times New Roman"/>
          <w:sz w:val="24"/>
        </w:rPr>
        <w:tab/>
        <w:t xml:space="preserve">2.- Prima di passare alla lettura del verso della </w:t>
      </w:r>
      <w:r>
        <w:rPr>
          <w:rFonts w:cs="Times New Roman"/>
          <w:i/>
          <w:sz w:val="24"/>
        </w:rPr>
        <w:t>Rudens</w:t>
      </w:r>
      <w:r>
        <w:rPr>
          <w:rFonts w:cs="Times New Roman"/>
          <w:sz w:val="24"/>
        </w:rPr>
        <w:t>, è forse opportuno tracciare gli elementi narrativi e giuridicamente rilevanti dell’intera vicenda.</w:t>
      </w:r>
    </w:p>
    <w:p w14:paraId="30C71688" w14:textId="77777777" w:rsidR="005C4A34" w:rsidRDefault="0089211A">
      <w:pPr>
        <w:ind w:firstLine="424"/>
        <w:rPr>
          <w:rFonts w:cs="Times New Roman"/>
          <w:sz w:val="24"/>
        </w:rPr>
      </w:pPr>
      <w:r>
        <w:rPr>
          <w:rFonts w:cs="Times New Roman"/>
          <w:sz w:val="24"/>
        </w:rPr>
        <w:tab/>
        <w:t xml:space="preserve">Come noto la </w:t>
      </w:r>
      <w:r>
        <w:rPr>
          <w:rFonts w:cs="Times New Roman"/>
          <w:i/>
          <w:sz w:val="24"/>
        </w:rPr>
        <w:t>Rudens</w:t>
      </w:r>
      <w:proofErr w:type="gramStart"/>
      <w:r>
        <w:rPr>
          <w:rStyle w:val="FootnoteAnchor"/>
          <w:highlight w:val="none"/>
        </w:rPr>
        <w:footnoteReference w:id="13"/>
      </w:r>
      <w:r>
        <w:rPr>
          <w:rStyle w:val="FootnoteCharacters"/>
          <w:i/>
          <w:sz w:val="24"/>
          <w:highlight w:val="none"/>
          <w:vertAlign w:val="baseline"/>
        </w:rPr>
        <w:t>,</w:t>
      </w:r>
      <w:proofErr w:type="gramEnd"/>
      <w:r>
        <w:rPr>
          <w:rFonts w:cs="Times New Roman"/>
          <w:sz w:val="24"/>
        </w:rPr>
        <w:t xml:space="preserve"> la più lunga tra le commedie plautine, s’incentra sulle vicende del consueto giovane (</w:t>
      </w:r>
      <w:r>
        <w:rPr>
          <w:rFonts w:cs="Times New Roman"/>
          <w:i/>
          <w:sz w:val="24"/>
        </w:rPr>
        <w:t>Plesidippus</w:t>
      </w:r>
      <w:r>
        <w:rPr>
          <w:rFonts w:cs="Times New Roman"/>
          <w:sz w:val="24"/>
        </w:rPr>
        <w:t xml:space="preserve">) innamorato della </w:t>
      </w:r>
      <w:r>
        <w:rPr>
          <w:rFonts w:cs="Times New Roman"/>
          <w:i/>
          <w:sz w:val="24"/>
        </w:rPr>
        <w:t xml:space="preserve">serva </w:t>
      </w:r>
      <w:r>
        <w:rPr>
          <w:rFonts w:cs="Times New Roman"/>
          <w:sz w:val="24"/>
        </w:rPr>
        <w:t>(</w:t>
      </w:r>
      <w:r>
        <w:rPr>
          <w:rFonts w:cs="Times New Roman"/>
          <w:i/>
          <w:sz w:val="24"/>
        </w:rPr>
        <w:t>Palaestra</w:t>
      </w:r>
      <w:r>
        <w:rPr>
          <w:rFonts w:cs="Times New Roman"/>
          <w:sz w:val="24"/>
        </w:rPr>
        <w:t>)</w:t>
      </w:r>
      <w:r>
        <w:rPr>
          <w:rFonts w:cs="Times New Roman"/>
          <w:i/>
          <w:sz w:val="24"/>
        </w:rPr>
        <w:t xml:space="preserve"> </w:t>
      </w:r>
      <w:r>
        <w:rPr>
          <w:rFonts w:cs="Times New Roman"/>
          <w:sz w:val="24"/>
        </w:rPr>
        <w:t>di un lenone (</w:t>
      </w:r>
      <w:r>
        <w:rPr>
          <w:rFonts w:cs="Times New Roman"/>
          <w:i/>
          <w:sz w:val="24"/>
        </w:rPr>
        <w:t>Labrax</w:t>
      </w:r>
      <w:r>
        <w:rPr>
          <w:rFonts w:cs="Times New Roman"/>
          <w:sz w:val="24"/>
        </w:rPr>
        <w:t xml:space="preserve">), nata in realtà </w:t>
      </w:r>
      <w:r>
        <w:rPr>
          <w:rFonts w:cs="Times New Roman"/>
          <w:i/>
          <w:sz w:val="24"/>
        </w:rPr>
        <w:t xml:space="preserve">ingenua </w:t>
      </w:r>
      <w:r>
        <w:rPr>
          <w:rFonts w:cs="Times New Roman"/>
          <w:sz w:val="24"/>
        </w:rPr>
        <w:t xml:space="preserve">e rapita da bambina. </w:t>
      </w:r>
      <w:r>
        <w:rPr>
          <w:rFonts w:cs="Times New Roman"/>
          <w:i/>
          <w:sz w:val="24"/>
        </w:rPr>
        <w:t xml:space="preserve">Labrax </w:t>
      </w:r>
      <w:r>
        <w:rPr>
          <w:rFonts w:cs="Times New Roman"/>
          <w:sz w:val="24"/>
        </w:rPr>
        <w:t xml:space="preserve">– dopo essersi impegnato con </w:t>
      </w:r>
      <w:r>
        <w:rPr>
          <w:rFonts w:cs="Times New Roman"/>
          <w:i/>
          <w:sz w:val="24"/>
        </w:rPr>
        <w:t xml:space="preserve">Plesidippus </w:t>
      </w:r>
      <w:r>
        <w:rPr>
          <w:rFonts w:cs="Times New Roman"/>
          <w:sz w:val="24"/>
        </w:rPr>
        <w:t xml:space="preserve">a vendergli </w:t>
      </w:r>
      <w:r>
        <w:rPr>
          <w:rFonts w:cs="Times New Roman"/>
          <w:i/>
          <w:sz w:val="24"/>
        </w:rPr>
        <w:t xml:space="preserve">Palaestra </w:t>
      </w:r>
      <w:r>
        <w:rPr>
          <w:rFonts w:cs="Times New Roman"/>
          <w:sz w:val="24"/>
        </w:rPr>
        <w:t>e avendo da lui ricevuto a tal fine anche un’</w:t>
      </w:r>
      <w:proofErr w:type="gramStart"/>
      <w:r>
        <w:rPr>
          <w:rFonts w:cs="Times New Roman"/>
          <w:i/>
          <w:sz w:val="24"/>
        </w:rPr>
        <w:t>arra</w:t>
      </w:r>
      <w:proofErr w:type="gramEnd"/>
      <w:r>
        <w:rPr>
          <w:rStyle w:val="FootnoteAnchor"/>
          <w:highlight w:val="none"/>
        </w:rPr>
        <w:footnoteReference w:id="14"/>
      </w:r>
      <w:r>
        <w:rPr>
          <w:rFonts w:cs="Times New Roman"/>
          <w:sz w:val="24"/>
        </w:rPr>
        <w:t xml:space="preserve"> – decide, sotto suggerimento </w:t>
      </w:r>
      <w:r>
        <w:rPr>
          <w:rFonts w:cs="Times New Roman"/>
          <w:sz w:val="24"/>
        </w:rPr>
        <w:lastRenderedPageBreak/>
        <w:t xml:space="preserve">dell’amico </w:t>
      </w:r>
      <w:r>
        <w:rPr>
          <w:rFonts w:cs="Times New Roman"/>
          <w:i/>
          <w:sz w:val="24"/>
        </w:rPr>
        <w:t>Charmides</w:t>
      </w:r>
      <w:r>
        <w:rPr>
          <w:rFonts w:cs="Times New Roman"/>
          <w:sz w:val="24"/>
        </w:rPr>
        <w:t xml:space="preserve">, di portare </w:t>
      </w:r>
      <w:proofErr w:type="gramStart"/>
      <w:r>
        <w:rPr>
          <w:rFonts w:cs="Times New Roman"/>
          <w:sz w:val="24"/>
        </w:rPr>
        <w:t>via</w:t>
      </w:r>
      <w:proofErr w:type="gramEnd"/>
      <w:r>
        <w:rPr>
          <w:rFonts w:cs="Times New Roman"/>
          <w:sz w:val="24"/>
        </w:rPr>
        <w:t xml:space="preserve"> </w:t>
      </w:r>
      <w:r>
        <w:rPr>
          <w:rFonts w:cs="Times New Roman"/>
          <w:i/>
          <w:iCs/>
          <w:sz w:val="24"/>
        </w:rPr>
        <w:t xml:space="preserve">Palaestra </w:t>
      </w:r>
      <w:r>
        <w:rPr>
          <w:rFonts w:cs="Times New Roman"/>
          <w:sz w:val="24"/>
        </w:rPr>
        <w:t xml:space="preserve">e </w:t>
      </w:r>
      <w:r>
        <w:rPr>
          <w:rFonts w:cs="Times New Roman"/>
          <w:i/>
          <w:iCs/>
          <w:sz w:val="24"/>
        </w:rPr>
        <w:t>Ampelisca</w:t>
      </w:r>
      <w:r>
        <w:rPr>
          <w:rFonts w:cs="Times New Roman"/>
          <w:sz w:val="24"/>
        </w:rPr>
        <w:t xml:space="preserve"> (altra giovane soggetta al lenone) e cercare fortuna altrove. Imbarcatisi tutti sulla nave (</w:t>
      </w:r>
      <w:r>
        <w:rPr>
          <w:rFonts w:cs="Times New Roman"/>
          <w:i/>
          <w:sz w:val="24"/>
        </w:rPr>
        <w:t xml:space="preserve">Labrax, Charmides </w:t>
      </w:r>
      <w:r>
        <w:rPr>
          <w:rFonts w:cs="Times New Roman"/>
          <w:sz w:val="24"/>
        </w:rPr>
        <w:t xml:space="preserve">e le due ragazze), accade l’imprevedibile e naufragano. </w:t>
      </w:r>
    </w:p>
    <w:p w14:paraId="60B81B7F" w14:textId="77777777" w:rsidR="005C4A34" w:rsidRDefault="0089211A">
      <w:pPr>
        <w:ind w:firstLine="708"/>
        <w:rPr>
          <w:rFonts w:cs="Times New Roman"/>
          <w:sz w:val="24"/>
        </w:rPr>
      </w:pPr>
      <w:r>
        <w:rPr>
          <w:rFonts w:cs="Times New Roman"/>
          <w:sz w:val="24"/>
        </w:rPr>
        <w:t xml:space="preserve">Nel naufragio si perdono tutti i beni, compreso un baule contenente oggetti che testimoniano la nascita quale </w:t>
      </w:r>
      <w:r>
        <w:rPr>
          <w:rFonts w:cs="Times New Roman"/>
          <w:i/>
          <w:sz w:val="24"/>
        </w:rPr>
        <w:t xml:space="preserve">ingenua </w:t>
      </w:r>
      <w:r>
        <w:rPr>
          <w:rFonts w:cs="Times New Roman"/>
          <w:sz w:val="24"/>
        </w:rPr>
        <w:t xml:space="preserve">di </w:t>
      </w:r>
      <w:r>
        <w:rPr>
          <w:rFonts w:cs="Times New Roman"/>
          <w:i/>
          <w:sz w:val="24"/>
        </w:rPr>
        <w:t>Palaestra</w:t>
      </w:r>
      <w:r>
        <w:rPr>
          <w:rFonts w:cs="Times New Roman"/>
          <w:sz w:val="24"/>
        </w:rPr>
        <w:t xml:space="preserve">. Il </w:t>
      </w:r>
      <w:r>
        <w:rPr>
          <w:rFonts w:cs="Times New Roman"/>
          <w:i/>
          <w:sz w:val="24"/>
        </w:rPr>
        <w:t>vidulum</w:t>
      </w:r>
      <w:r>
        <w:rPr>
          <w:rFonts w:cs="Times New Roman"/>
          <w:sz w:val="24"/>
        </w:rPr>
        <w:t xml:space="preserve">, ripescato in mare da </w:t>
      </w:r>
      <w:r>
        <w:rPr>
          <w:rFonts w:cs="Times New Roman"/>
          <w:i/>
          <w:sz w:val="24"/>
        </w:rPr>
        <w:t>Gripus</w:t>
      </w:r>
      <w:r>
        <w:rPr>
          <w:rFonts w:cs="Times New Roman"/>
          <w:sz w:val="24"/>
        </w:rPr>
        <w:t xml:space="preserve">, </w:t>
      </w:r>
      <w:r>
        <w:rPr>
          <w:rFonts w:cs="Times New Roman"/>
          <w:i/>
          <w:sz w:val="24"/>
        </w:rPr>
        <w:t xml:space="preserve">servus </w:t>
      </w:r>
      <w:r>
        <w:rPr>
          <w:rFonts w:cs="Times New Roman"/>
          <w:sz w:val="24"/>
        </w:rPr>
        <w:t xml:space="preserve">di </w:t>
      </w:r>
      <w:r>
        <w:rPr>
          <w:rFonts w:cs="Times New Roman"/>
          <w:i/>
          <w:sz w:val="24"/>
        </w:rPr>
        <w:t>Daemones,</w:t>
      </w:r>
      <w:r>
        <w:rPr>
          <w:rFonts w:cs="Times New Roman"/>
          <w:sz w:val="24"/>
        </w:rPr>
        <w:t xml:space="preserve"> padre della ragazza, diviene oggetto di contesa tra il pescatore e </w:t>
      </w:r>
      <w:r>
        <w:rPr>
          <w:rFonts w:cs="Times New Roman"/>
          <w:i/>
          <w:sz w:val="24"/>
        </w:rPr>
        <w:t>Trachalio</w:t>
      </w:r>
      <w:r>
        <w:rPr>
          <w:rFonts w:cs="Times New Roman"/>
          <w:sz w:val="24"/>
        </w:rPr>
        <w:t xml:space="preserve">, </w:t>
      </w:r>
      <w:r>
        <w:rPr>
          <w:rFonts w:cs="Times New Roman"/>
          <w:i/>
          <w:sz w:val="24"/>
        </w:rPr>
        <w:t xml:space="preserve">servus </w:t>
      </w:r>
      <w:r>
        <w:rPr>
          <w:rFonts w:cs="Times New Roman"/>
          <w:sz w:val="24"/>
        </w:rPr>
        <w:t xml:space="preserve">di </w:t>
      </w:r>
      <w:r>
        <w:rPr>
          <w:rFonts w:cs="Times New Roman"/>
          <w:i/>
          <w:sz w:val="24"/>
        </w:rPr>
        <w:t>Plesidippus</w:t>
      </w:r>
      <w:r>
        <w:rPr>
          <w:rFonts w:cs="Times New Roman"/>
          <w:sz w:val="24"/>
        </w:rPr>
        <w:t xml:space="preserve">, che vuole recuperarlo a favore del suo </w:t>
      </w:r>
      <w:r>
        <w:rPr>
          <w:rFonts w:cs="Times New Roman"/>
          <w:i/>
          <w:sz w:val="24"/>
        </w:rPr>
        <w:t>dominus</w:t>
      </w:r>
      <w:r>
        <w:rPr>
          <w:rFonts w:cs="Times New Roman"/>
          <w:sz w:val="24"/>
        </w:rPr>
        <w:t xml:space="preserve">, affinché la ragazza – dimostrata la sua nascita come </w:t>
      </w:r>
      <w:r>
        <w:rPr>
          <w:rFonts w:cs="Times New Roman"/>
          <w:i/>
          <w:sz w:val="24"/>
        </w:rPr>
        <w:t xml:space="preserve">ingenua </w:t>
      </w:r>
      <w:r>
        <w:rPr>
          <w:rFonts w:cs="Times New Roman"/>
          <w:sz w:val="24"/>
        </w:rPr>
        <w:t xml:space="preserve">– possa definitivamente liberarsi da </w:t>
      </w:r>
      <w:r>
        <w:rPr>
          <w:rFonts w:cs="Times New Roman"/>
          <w:i/>
          <w:sz w:val="24"/>
        </w:rPr>
        <w:t>Labrax</w:t>
      </w:r>
      <w:r>
        <w:rPr>
          <w:rFonts w:cs="Times New Roman"/>
          <w:sz w:val="24"/>
        </w:rPr>
        <w:t xml:space="preserve">. </w:t>
      </w:r>
    </w:p>
    <w:p w14:paraId="1203CAE7" w14:textId="77777777" w:rsidR="005C4A34" w:rsidRDefault="0089211A">
      <w:pPr>
        <w:tabs>
          <w:tab w:val="left" w:pos="426"/>
        </w:tabs>
        <w:ind w:right="-7" w:firstLine="424"/>
        <w:rPr>
          <w:rFonts w:cs="Times New Roman"/>
          <w:sz w:val="24"/>
        </w:rPr>
      </w:pPr>
      <w:r>
        <w:rPr>
          <w:rFonts w:cs="Times New Roman"/>
          <w:sz w:val="24"/>
        </w:rPr>
        <w:tab/>
      </w:r>
      <w:r>
        <w:rPr>
          <w:rFonts w:cs="Times New Roman"/>
          <w:sz w:val="24"/>
        </w:rPr>
        <w:tab/>
        <w:t xml:space="preserve">È noto al riguardo </w:t>
      </w:r>
      <w:proofErr w:type="gramStart"/>
      <w:r>
        <w:rPr>
          <w:rFonts w:cs="Times New Roman"/>
          <w:sz w:val="24"/>
        </w:rPr>
        <w:t>il</w:t>
      </w:r>
      <w:proofErr w:type="gramEnd"/>
      <w:r>
        <w:rPr>
          <w:rFonts w:cs="Times New Roman"/>
          <w:sz w:val="24"/>
        </w:rPr>
        <w:t xml:space="preserve"> dibattito esistente in dottrina in merito all’esistenza del diritto che avrebbe consentito la libera appropriazione tramite occupazione dei relitti da naufragio</w:t>
      </w:r>
      <w:r>
        <w:rPr>
          <w:rStyle w:val="FootnoteAnchor"/>
          <w:highlight w:val="none"/>
        </w:rPr>
        <w:footnoteReference w:id="15"/>
      </w:r>
      <w:r>
        <w:rPr>
          <w:rFonts w:cs="Times New Roman"/>
          <w:sz w:val="24"/>
        </w:rPr>
        <w:t xml:space="preserve"> </w:t>
      </w:r>
      <w:proofErr w:type="gramStart"/>
      <w:r>
        <w:rPr>
          <w:rFonts w:cs="Times New Roman"/>
          <w:sz w:val="24"/>
        </w:rPr>
        <w:t>o</w:t>
      </w:r>
      <w:proofErr w:type="gramEnd"/>
      <w:r>
        <w:rPr>
          <w:rFonts w:cs="Times New Roman"/>
          <w:sz w:val="24"/>
        </w:rPr>
        <w:t xml:space="preserve"> – quantomeno – l’esistenza di una pluralità di consuetudini marittime. </w:t>
      </w:r>
    </w:p>
    <w:p w14:paraId="368BCBBF" w14:textId="77777777" w:rsidR="005C4A34" w:rsidRDefault="0089211A">
      <w:pPr>
        <w:tabs>
          <w:tab w:val="left" w:pos="426"/>
        </w:tabs>
        <w:ind w:right="-7" w:firstLine="424"/>
        <w:rPr>
          <w:rFonts w:cs="Times New Roman"/>
          <w:sz w:val="24"/>
        </w:rPr>
      </w:pPr>
      <w:r>
        <w:rPr>
          <w:rFonts w:cs="Times New Roman"/>
          <w:sz w:val="24"/>
        </w:rPr>
        <w:tab/>
      </w:r>
      <w:r>
        <w:rPr>
          <w:rFonts w:cs="Times New Roman"/>
          <w:sz w:val="24"/>
        </w:rPr>
        <w:tab/>
        <w:t xml:space="preserve">La tesi, prospettata principalmente dal Rougé, non è stata accolta dalla dottrina maggioritaria che ha – a mio parere definitivamente – chiarito come «la giurisprudenza classica, perseguendo un indirizzo probabilmente già tracciato dalla giurisprudenza repubblicana, si era opposta all’antico principio in base al quale i relitti divenivano di proprietà di chi se ne impadroniva, </w:t>
      </w:r>
      <w:proofErr w:type="gramStart"/>
      <w:r>
        <w:rPr>
          <w:rFonts w:cs="Times New Roman"/>
          <w:sz w:val="24"/>
        </w:rPr>
        <w:t>ed</w:t>
      </w:r>
      <w:proofErr w:type="gramEnd"/>
      <w:r>
        <w:rPr>
          <w:rFonts w:cs="Times New Roman"/>
          <w:sz w:val="24"/>
        </w:rPr>
        <w:t xml:space="preserve"> aveva affermato chiaramente la persistenza del diritto del proprietario, escludendo decisamente il profilarsi di una ipotesi di </w:t>
      </w:r>
      <w:r>
        <w:rPr>
          <w:rFonts w:cs="Times New Roman"/>
          <w:i/>
          <w:sz w:val="24"/>
        </w:rPr>
        <w:t>derelictio</w:t>
      </w:r>
      <w:r>
        <w:rPr>
          <w:rFonts w:cs="Times New Roman"/>
          <w:sz w:val="24"/>
        </w:rPr>
        <w:t>»</w:t>
      </w:r>
      <w:r>
        <w:rPr>
          <w:rStyle w:val="FootnoteAnchor"/>
          <w:highlight w:val="none"/>
        </w:rPr>
        <w:footnoteReference w:id="16"/>
      </w:r>
      <w:proofErr w:type="gramStart"/>
      <w:r>
        <w:rPr>
          <w:rFonts w:cs="Times New Roman"/>
          <w:sz w:val="24"/>
        </w:rPr>
        <w:t xml:space="preserve">, </w:t>
      </w:r>
      <w:proofErr w:type="gramEnd"/>
      <w:r>
        <w:rPr>
          <w:rFonts w:cs="Times New Roman"/>
          <w:sz w:val="24"/>
        </w:rPr>
        <w:t>basandosi su:</w:t>
      </w:r>
    </w:p>
    <w:p w14:paraId="2C143155" w14:textId="77777777" w:rsidR="005C4A34" w:rsidRDefault="005C4A34">
      <w:pPr>
        <w:tabs>
          <w:tab w:val="left" w:pos="426"/>
        </w:tabs>
        <w:ind w:right="-7" w:firstLine="424"/>
        <w:rPr>
          <w:rFonts w:cs="Times New Roman"/>
          <w:sz w:val="24"/>
        </w:rPr>
      </w:pPr>
    </w:p>
    <w:p w14:paraId="1DB566A4" w14:textId="77777777" w:rsidR="005C4A34" w:rsidRDefault="005C4A34">
      <w:pPr>
        <w:tabs>
          <w:tab w:val="left" w:pos="426"/>
        </w:tabs>
        <w:ind w:right="-7" w:firstLine="424"/>
        <w:rPr>
          <w:rFonts w:cs="Times New Roman"/>
          <w:sz w:val="24"/>
        </w:rPr>
      </w:pPr>
    </w:p>
    <w:p w14:paraId="532F7679" w14:textId="7DA552E1" w:rsidR="005C4A34" w:rsidRDefault="0089211A">
      <w:pPr>
        <w:tabs>
          <w:tab w:val="left" w:pos="426"/>
        </w:tabs>
        <w:ind w:left="709" w:right="707" w:firstLine="0"/>
        <w:rPr>
          <w:rFonts w:cs="Times New Roman"/>
          <w:sz w:val="24"/>
        </w:rPr>
      </w:pPr>
      <w:proofErr w:type="spellStart"/>
      <w:r>
        <w:rPr>
          <w:rFonts w:cs="Times New Roman"/>
          <w:sz w:val="24"/>
        </w:rPr>
        <w:t>D</w:t>
      </w:r>
      <w:r w:rsidR="00C1543D">
        <w:rPr>
          <w:rFonts w:cs="Times New Roman"/>
          <w:sz w:val="24"/>
        </w:rPr>
        <w:t>ig</w:t>
      </w:r>
      <w:proofErr w:type="spellEnd"/>
      <w:r>
        <w:rPr>
          <w:rFonts w:cs="Times New Roman"/>
          <w:sz w:val="24"/>
        </w:rPr>
        <w:t xml:space="preserve">. </w:t>
      </w:r>
      <w:proofErr w:type="gramStart"/>
      <w:r>
        <w:rPr>
          <w:rFonts w:cs="Times New Roman"/>
          <w:sz w:val="24"/>
        </w:rPr>
        <w:t>41.2.21.1-2</w:t>
      </w:r>
      <w:proofErr w:type="gramEnd"/>
      <w:r w:rsidR="000B16A8">
        <w:rPr>
          <w:rFonts w:cs="Times New Roman"/>
          <w:sz w:val="24"/>
        </w:rPr>
        <w:t xml:space="preserve"> (</w:t>
      </w:r>
      <w:proofErr w:type="spellStart"/>
      <w:r w:rsidR="000B16A8">
        <w:rPr>
          <w:rFonts w:cs="Times New Roman"/>
          <w:sz w:val="24"/>
        </w:rPr>
        <w:t>Iav</w:t>
      </w:r>
      <w:proofErr w:type="spellEnd"/>
      <w:r w:rsidR="000B16A8">
        <w:rPr>
          <w:rFonts w:cs="Times New Roman"/>
          <w:sz w:val="24"/>
        </w:rPr>
        <w:t xml:space="preserve">. </w:t>
      </w:r>
      <w:proofErr w:type="gramStart"/>
      <w:r w:rsidR="000B16A8">
        <w:rPr>
          <w:rFonts w:cs="Times New Roman"/>
          <w:sz w:val="24"/>
        </w:rPr>
        <w:t xml:space="preserve">7 </w:t>
      </w:r>
      <w:r w:rsidR="000B16A8">
        <w:rPr>
          <w:rFonts w:cs="Times New Roman"/>
          <w:i/>
          <w:sz w:val="24"/>
        </w:rPr>
        <w:t xml:space="preserve">ex </w:t>
      </w:r>
      <w:proofErr w:type="spellStart"/>
      <w:r w:rsidR="000B16A8">
        <w:rPr>
          <w:rFonts w:cs="Times New Roman"/>
          <w:i/>
          <w:sz w:val="24"/>
        </w:rPr>
        <w:t>Cass</w:t>
      </w:r>
      <w:proofErr w:type="spellEnd"/>
      <w:r w:rsidR="000B16A8">
        <w:rPr>
          <w:rFonts w:cs="Times New Roman"/>
          <w:i/>
          <w:sz w:val="24"/>
        </w:rPr>
        <w:t>.</w:t>
      </w:r>
      <w:r w:rsidR="000B16A8">
        <w:rPr>
          <w:rFonts w:cs="Times New Roman"/>
          <w:sz w:val="24"/>
        </w:rPr>
        <w:t>)</w:t>
      </w:r>
      <w:r>
        <w:rPr>
          <w:rFonts w:cs="Times New Roman"/>
          <w:sz w:val="24"/>
        </w:rPr>
        <w:t xml:space="preserve">: </w:t>
      </w:r>
      <w:r>
        <w:rPr>
          <w:rFonts w:cs="Times New Roman"/>
          <w:i/>
          <w:iCs/>
          <w:sz w:val="24"/>
        </w:rPr>
        <w:t>Quod ex naufragio expulsum est, usucapi non potest quoniam non est in derelicto, sed in deperdito</w:t>
      </w:r>
      <w:proofErr w:type="gramEnd"/>
      <w:r>
        <w:rPr>
          <w:rFonts w:cs="Times New Roman"/>
          <w:i/>
          <w:iCs/>
          <w:sz w:val="24"/>
        </w:rPr>
        <w:t xml:space="preserve">. </w:t>
      </w:r>
      <w:proofErr w:type="gramStart"/>
      <w:r>
        <w:rPr>
          <w:rFonts w:cs="Times New Roman"/>
          <w:i/>
          <w:iCs/>
          <w:sz w:val="24"/>
        </w:rPr>
        <w:t xml:space="preserve">Idem </w:t>
      </w:r>
      <w:proofErr w:type="spellStart"/>
      <w:r>
        <w:rPr>
          <w:rFonts w:cs="Times New Roman"/>
          <w:i/>
          <w:iCs/>
          <w:sz w:val="24"/>
        </w:rPr>
        <w:t>inris</w:t>
      </w:r>
      <w:proofErr w:type="spellEnd"/>
      <w:r>
        <w:rPr>
          <w:rFonts w:cs="Times New Roman"/>
          <w:i/>
          <w:iCs/>
          <w:sz w:val="24"/>
        </w:rPr>
        <w:t xml:space="preserve"> esse </w:t>
      </w:r>
      <w:proofErr w:type="spellStart"/>
      <w:r>
        <w:rPr>
          <w:rFonts w:cs="Times New Roman"/>
          <w:i/>
          <w:iCs/>
          <w:sz w:val="24"/>
        </w:rPr>
        <w:t>existimo</w:t>
      </w:r>
      <w:proofErr w:type="spellEnd"/>
      <w:r>
        <w:rPr>
          <w:rFonts w:cs="Times New Roman"/>
          <w:i/>
          <w:iCs/>
          <w:sz w:val="24"/>
        </w:rPr>
        <w:t xml:space="preserve"> in bis rebus, quae </w:t>
      </w:r>
      <w:proofErr w:type="spellStart"/>
      <w:r>
        <w:rPr>
          <w:rFonts w:cs="Times New Roman"/>
          <w:i/>
          <w:iCs/>
          <w:sz w:val="24"/>
        </w:rPr>
        <w:t>iactae</w:t>
      </w:r>
      <w:proofErr w:type="spellEnd"/>
      <w:r>
        <w:rPr>
          <w:rFonts w:cs="Times New Roman"/>
          <w:i/>
          <w:iCs/>
          <w:sz w:val="24"/>
        </w:rPr>
        <w:t xml:space="preserve"> sunti quoniam non potest </w:t>
      </w:r>
      <w:proofErr w:type="spellStart"/>
      <w:r>
        <w:rPr>
          <w:rFonts w:cs="Times New Roman"/>
          <w:i/>
          <w:iCs/>
          <w:sz w:val="24"/>
        </w:rPr>
        <w:t>videri</w:t>
      </w:r>
      <w:proofErr w:type="spellEnd"/>
      <w:r>
        <w:rPr>
          <w:rFonts w:cs="Times New Roman"/>
          <w:i/>
          <w:iCs/>
          <w:sz w:val="24"/>
        </w:rPr>
        <w:t xml:space="preserve"> id pro </w:t>
      </w:r>
      <w:proofErr w:type="spellStart"/>
      <w:r>
        <w:rPr>
          <w:rFonts w:cs="Times New Roman"/>
          <w:i/>
          <w:iCs/>
          <w:sz w:val="24"/>
        </w:rPr>
        <w:t>derelacto</w:t>
      </w:r>
      <w:proofErr w:type="spellEnd"/>
      <w:r>
        <w:rPr>
          <w:rFonts w:cs="Times New Roman"/>
          <w:i/>
          <w:iCs/>
          <w:sz w:val="24"/>
        </w:rPr>
        <w:t xml:space="preserve"> </w:t>
      </w:r>
      <w:proofErr w:type="spellStart"/>
      <w:r>
        <w:rPr>
          <w:rFonts w:cs="Times New Roman"/>
          <w:i/>
          <w:iCs/>
          <w:sz w:val="24"/>
        </w:rPr>
        <w:t>babitum</w:t>
      </w:r>
      <w:proofErr w:type="spellEnd"/>
      <w:r>
        <w:rPr>
          <w:rFonts w:cs="Times New Roman"/>
          <w:i/>
          <w:iCs/>
          <w:sz w:val="24"/>
        </w:rPr>
        <w:t xml:space="preserve">, quod </w:t>
      </w:r>
      <w:proofErr w:type="spellStart"/>
      <w:r>
        <w:rPr>
          <w:rFonts w:cs="Times New Roman"/>
          <w:i/>
          <w:iCs/>
          <w:sz w:val="24"/>
        </w:rPr>
        <w:t>salutis</w:t>
      </w:r>
      <w:proofErr w:type="spellEnd"/>
      <w:r>
        <w:rPr>
          <w:rFonts w:cs="Times New Roman"/>
          <w:i/>
          <w:iCs/>
          <w:sz w:val="24"/>
        </w:rPr>
        <w:t xml:space="preserve"> causa interim </w:t>
      </w:r>
      <w:proofErr w:type="spellStart"/>
      <w:r>
        <w:rPr>
          <w:rFonts w:cs="Times New Roman"/>
          <w:i/>
          <w:iCs/>
          <w:sz w:val="24"/>
        </w:rPr>
        <w:t>dimi</w:t>
      </w:r>
      <w:proofErr w:type="gramEnd"/>
      <w:r>
        <w:rPr>
          <w:rFonts w:cs="Times New Roman"/>
          <w:i/>
          <w:iCs/>
          <w:sz w:val="24"/>
        </w:rPr>
        <w:t>ssum</w:t>
      </w:r>
      <w:proofErr w:type="spellEnd"/>
      <w:r>
        <w:rPr>
          <w:rFonts w:cs="Times New Roman"/>
          <w:i/>
          <w:iCs/>
          <w:sz w:val="24"/>
        </w:rPr>
        <w:t xml:space="preserve"> est</w:t>
      </w:r>
      <w:r>
        <w:rPr>
          <w:rFonts w:cs="Times New Roman"/>
          <w:sz w:val="24"/>
        </w:rPr>
        <w:t>.</w:t>
      </w:r>
    </w:p>
    <w:p w14:paraId="5EE0D214" w14:textId="77777777" w:rsidR="005C4A34" w:rsidRDefault="005C4A34">
      <w:pPr>
        <w:tabs>
          <w:tab w:val="left" w:pos="426"/>
        </w:tabs>
        <w:ind w:right="-7" w:firstLine="424"/>
        <w:rPr>
          <w:rFonts w:cs="Times New Roman"/>
          <w:sz w:val="24"/>
        </w:rPr>
      </w:pPr>
    </w:p>
    <w:p w14:paraId="71E82619" w14:textId="77777777" w:rsidR="005C4A34" w:rsidRDefault="005C4A34">
      <w:pPr>
        <w:tabs>
          <w:tab w:val="left" w:pos="426"/>
        </w:tabs>
        <w:ind w:right="-7" w:firstLine="424"/>
        <w:rPr>
          <w:rFonts w:cs="Times New Roman"/>
          <w:sz w:val="24"/>
        </w:rPr>
      </w:pPr>
    </w:p>
    <w:p w14:paraId="720A8F4E" w14:textId="77777777" w:rsidR="005C4A34" w:rsidRDefault="0089211A">
      <w:pPr>
        <w:tabs>
          <w:tab w:val="left" w:pos="426"/>
        </w:tabs>
        <w:ind w:right="-7" w:firstLine="424"/>
        <w:rPr>
          <w:rFonts w:cs="Times New Roman"/>
          <w:sz w:val="24"/>
        </w:rPr>
      </w:pPr>
      <w:r>
        <w:rPr>
          <w:rFonts w:cs="Times New Roman"/>
          <w:sz w:val="24"/>
        </w:rPr>
        <w:tab/>
      </w:r>
      <w:r>
        <w:rPr>
          <w:rFonts w:cs="Times New Roman"/>
          <w:sz w:val="24"/>
        </w:rPr>
        <w:tab/>
        <w:t xml:space="preserve">Pertanto, finché </w:t>
      </w:r>
      <w:proofErr w:type="gramStart"/>
      <w:r>
        <w:rPr>
          <w:rFonts w:cs="Times New Roman"/>
          <w:sz w:val="24"/>
        </w:rPr>
        <w:t>persisteva</w:t>
      </w:r>
      <w:proofErr w:type="gramEnd"/>
      <w:r>
        <w:rPr>
          <w:rFonts w:cs="Times New Roman"/>
          <w:sz w:val="24"/>
        </w:rPr>
        <w:t xml:space="preserve"> la volontà e la speranza del recupero da parte del proprietario, egli conservava il suo diritto e chi si appropriasse di tali </w:t>
      </w:r>
      <w:r>
        <w:rPr>
          <w:rFonts w:cs="Times New Roman"/>
          <w:i/>
          <w:sz w:val="24"/>
        </w:rPr>
        <w:t>res</w:t>
      </w:r>
      <w:r>
        <w:rPr>
          <w:rFonts w:cs="Times New Roman"/>
          <w:sz w:val="24"/>
        </w:rPr>
        <w:t xml:space="preserve"> commetteva un  </w:t>
      </w:r>
      <w:r>
        <w:rPr>
          <w:rFonts w:cs="Times New Roman"/>
          <w:i/>
          <w:sz w:val="24"/>
        </w:rPr>
        <w:t>furtum</w:t>
      </w:r>
      <w:r>
        <w:rPr>
          <w:rStyle w:val="FootnoteAnchor"/>
          <w:highlight w:val="none"/>
        </w:rPr>
        <w:footnoteReference w:id="17"/>
      </w:r>
      <w:r>
        <w:rPr>
          <w:rStyle w:val="FootnoteCharacters"/>
          <w:sz w:val="24"/>
          <w:highlight w:val="none"/>
          <w:vertAlign w:val="baseline"/>
        </w:rPr>
        <w:t>.</w:t>
      </w:r>
    </w:p>
    <w:p w14:paraId="1A2897DA" w14:textId="77777777" w:rsidR="005C4A34" w:rsidRDefault="0089211A">
      <w:pPr>
        <w:tabs>
          <w:tab w:val="left" w:pos="426"/>
        </w:tabs>
        <w:ind w:right="-7" w:firstLine="709"/>
        <w:rPr>
          <w:rFonts w:cs="Times New Roman"/>
          <w:sz w:val="24"/>
        </w:rPr>
      </w:pPr>
      <w:r>
        <w:rPr>
          <w:rFonts w:cs="Times New Roman"/>
          <w:sz w:val="24"/>
        </w:rPr>
        <w:t xml:space="preserve">Vediamo ora la disputa che nasce fra </w:t>
      </w:r>
      <w:r>
        <w:rPr>
          <w:rFonts w:cs="Times New Roman"/>
          <w:i/>
          <w:sz w:val="24"/>
        </w:rPr>
        <w:t xml:space="preserve">Trachalio </w:t>
      </w:r>
      <w:r>
        <w:rPr>
          <w:rFonts w:cs="Times New Roman"/>
          <w:sz w:val="24"/>
        </w:rPr>
        <w:t xml:space="preserve">e </w:t>
      </w:r>
      <w:r>
        <w:rPr>
          <w:rFonts w:cs="Times New Roman"/>
          <w:i/>
          <w:sz w:val="24"/>
        </w:rPr>
        <w:t>Gripus</w:t>
      </w:r>
      <w:r>
        <w:rPr>
          <w:rFonts w:cs="Times New Roman"/>
          <w:sz w:val="24"/>
        </w:rPr>
        <w:t>:</w:t>
      </w:r>
    </w:p>
    <w:p w14:paraId="22564B0E" w14:textId="77777777" w:rsidR="005C4A34" w:rsidRDefault="005C4A34">
      <w:pPr>
        <w:ind w:firstLine="424"/>
        <w:rPr>
          <w:rFonts w:cs="Times New Roman"/>
          <w:color w:val="000000"/>
          <w:sz w:val="24"/>
        </w:rPr>
      </w:pPr>
    </w:p>
    <w:p w14:paraId="638A2F27" w14:textId="77777777" w:rsidR="005C4A34" w:rsidRDefault="005C4A34">
      <w:pPr>
        <w:ind w:firstLine="424"/>
        <w:rPr>
          <w:rFonts w:cs="Times New Roman"/>
          <w:color w:val="000000"/>
          <w:sz w:val="24"/>
        </w:rPr>
      </w:pPr>
    </w:p>
    <w:p w14:paraId="473FC78E" w14:textId="77777777" w:rsidR="005C4A34" w:rsidRDefault="0089211A">
      <w:pPr>
        <w:ind w:right="843" w:firstLine="709"/>
        <w:rPr>
          <w:rFonts w:cs="Times New Roman"/>
          <w:sz w:val="24"/>
        </w:rPr>
      </w:pPr>
      <w:r>
        <w:rPr>
          <w:rFonts w:cs="Times New Roman"/>
          <w:sz w:val="24"/>
        </w:rPr>
        <w:lastRenderedPageBreak/>
        <w:t>Plaut</w:t>
      </w:r>
      <w:proofErr w:type="gramStart"/>
      <w:r>
        <w:rPr>
          <w:rFonts w:cs="Times New Roman"/>
          <w:sz w:val="24"/>
        </w:rPr>
        <w:t>.,</w:t>
      </w:r>
      <w:proofErr w:type="gramEnd"/>
      <w:r>
        <w:rPr>
          <w:rFonts w:cs="Times New Roman"/>
          <w:sz w:val="24"/>
        </w:rPr>
        <w:t xml:space="preserve"> </w:t>
      </w:r>
      <w:r>
        <w:rPr>
          <w:rFonts w:cs="Times New Roman"/>
          <w:i/>
          <w:sz w:val="24"/>
        </w:rPr>
        <w:t xml:space="preserve">Rud. </w:t>
      </w:r>
      <w:r>
        <w:rPr>
          <w:rFonts w:cs="Times New Roman"/>
          <w:sz w:val="24"/>
        </w:rPr>
        <w:t xml:space="preserve">966 ss.: </w:t>
      </w:r>
    </w:p>
    <w:p w14:paraId="74D76B00" w14:textId="77777777" w:rsidR="005C4A34" w:rsidRDefault="0089211A">
      <w:pPr>
        <w:ind w:right="843" w:firstLine="709"/>
        <w:rPr>
          <w:rFonts w:cs="Times New Roman"/>
          <w:i/>
          <w:sz w:val="24"/>
        </w:rPr>
      </w:pPr>
      <w:proofErr w:type="gramStart"/>
      <w:r>
        <w:rPr>
          <w:rFonts w:cs="Times New Roman"/>
          <w:i/>
          <w:sz w:val="24"/>
        </w:rPr>
        <w:t>[Gr.</w:t>
      </w:r>
      <w:proofErr w:type="gramEnd"/>
      <w:r>
        <w:rPr>
          <w:rFonts w:cs="Times New Roman"/>
          <w:i/>
          <w:sz w:val="24"/>
        </w:rPr>
        <w:t xml:space="preserve">] nihilo </w:t>
      </w:r>
      <w:proofErr w:type="spellStart"/>
      <w:r>
        <w:rPr>
          <w:rFonts w:cs="Times New Roman"/>
          <w:i/>
          <w:sz w:val="24"/>
        </w:rPr>
        <w:t>pol</w:t>
      </w:r>
      <w:proofErr w:type="spellEnd"/>
      <w:r>
        <w:rPr>
          <w:rFonts w:cs="Times New Roman"/>
          <w:i/>
          <w:sz w:val="24"/>
        </w:rPr>
        <w:t xml:space="preserve"> </w:t>
      </w:r>
      <w:proofErr w:type="spellStart"/>
      <w:r>
        <w:rPr>
          <w:rFonts w:cs="Times New Roman"/>
          <w:i/>
          <w:sz w:val="24"/>
        </w:rPr>
        <w:t>pluris</w:t>
      </w:r>
      <w:proofErr w:type="spellEnd"/>
      <w:r>
        <w:rPr>
          <w:rFonts w:cs="Times New Roman"/>
          <w:i/>
          <w:sz w:val="24"/>
        </w:rPr>
        <w:t xml:space="preserve"> tua hoc quam quanti </w:t>
      </w:r>
      <w:proofErr w:type="spellStart"/>
      <w:r>
        <w:rPr>
          <w:rFonts w:cs="Times New Roman"/>
          <w:i/>
          <w:sz w:val="24"/>
        </w:rPr>
        <w:t>illud</w:t>
      </w:r>
      <w:proofErr w:type="spellEnd"/>
      <w:r>
        <w:rPr>
          <w:rFonts w:cs="Times New Roman"/>
          <w:i/>
          <w:sz w:val="24"/>
        </w:rPr>
        <w:t xml:space="preserve"> </w:t>
      </w:r>
      <w:proofErr w:type="spellStart"/>
      <w:r>
        <w:rPr>
          <w:rFonts w:cs="Times New Roman"/>
          <w:i/>
          <w:sz w:val="24"/>
        </w:rPr>
        <w:t>refert</w:t>
      </w:r>
      <w:proofErr w:type="spellEnd"/>
      <w:r>
        <w:rPr>
          <w:rFonts w:cs="Times New Roman"/>
          <w:i/>
          <w:sz w:val="24"/>
        </w:rPr>
        <w:t xml:space="preserve"> mea: </w:t>
      </w:r>
    </w:p>
    <w:p w14:paraId="0730C5BB" w14:textId="77777777" w:rsidR="005C4A34" w:rsidRDefault="0089211A">
      <w:pPr>
        <w:ind w:right="1127" w:firstLine="709"/>
        <w:rPr>
          <w:rFonts w:cs="Times New Roman"/>
          <w:i/>
          <w:sz w:val="24"/>
        </w:rPr>
      </w:pPr>
      <w:proofErr w:type="gramStart"/>
      <w:r>
        <w:rPr>
          <w:rFonts w:cs="Times New Roman"/>
          <w:i/>
          <w:sz w:val="24"/>
        </w:rPr>
        <w:t>ego</w:t>
      </w:r>
      <w:proofErr w:type="gramEnd"/>
      <w:r>
        <w:rPr>
          <w:rFonts w:cs="Times New Roman"/>
          <w:i/>
          <w:sz w:val="24"/>
        </w:rPr>
        <w:t xml:space="preserve"> illum novi </w:t>
      </w:r>
      <w:proofErr w:type="spellStart"/>
      <w:r>
        <w:rPr>
          <w:rFonts w:cs="Times New Roman"/>
          <w:i/>
          <w:sz w:val="24"/>
        </w:rPr>
        <w:t>cuius</w:t>
      </w:r>
      <w:proofErr w:type="spellEnd"/>
      <w:r>
        <w:rPr>
          <w:rFonts w:cs="Times New Roman"/>
          <w:i/>
          <w:sz w:val="24"/>
        </w:rPr>
        <w:t xml:space="preserve"> nunc est, tu illum </w:t>
      </w:r>
      <w:proofErr w:type="spellStart"/>
      <w:r>
        <w:rPr>
          <w:rFonts w:cs="Times New Roman"/>
          <w:i/>
          <w:sz w:val="24"/>
        </w:rPr>
        <w:t>cuius</w:t>
      </w:r>
      <w:proofErr w:type="spellEnd"/>
      <w:r>
        <w:rPr>
          <w:rFonts w:cs="Times New Roman"/>
          <w:i/>
          <w:sz w:val="24"/>
        </w:rPr>
        <w:t xml:space="preserve"> </w:t>
      </w:r>
      <w:proofErr w:type="spellStart"/>
      <w:r>
        <w:rPr>
          <w:rFonts w:cs="Times New Roman"/>
          <w:i/>
          <w:sz w:val="24"/>
        </w:rPr>
        <w:t>antehac</w:t>
      </w:r>
      <w:proofErr w:type="spellEnd"/>
      <w:r>
        <w:rPr>
          <w:rFonts w:cs="Times New Roman"/>
          <w:i/>
          <w:sz w:val="24"/>
        </w:rPr>
        <w:t xml:space="preserve"> fuit. </w:t>
      </w:r>
    </w:p>
    <w:p w14:paraId="751E4B9B" w14:textId="77777777" w:rsidR="005C4A34" w:rsidRDefault="0089211A">
      <w:pPr>
        <w:ind w:right="1127" w:firstLine="709"/>
        <w:rPr>
          <w:rFonts w:cs="Times New Roman"/>
          <w:i/>
          <w:sz w:val="24"/>
        </w:rPr>
      </w:pPr>
      <w:r>
        <w:rPr>
          <w:rFonts w:cs="Times New Roman"/>
          <w:i/>
          <w:sz w:val="24"/>
        </w:rPr>
        <w:t xml:space="preserve">Hunc homo </w:t>
      </w:r>
      <w:proofErr w:type="spellStart"/>
      <w:r>
        <w:rPr>
          <w:rFonts w:cs="Times New Roman"/>
          <w:i/>
          <w:sz w:val="24"/>
        </w:rPr>
        <w:t>feret</w:t>
      </w:r>
      <w:proofErr w:type="spellEnd"/>
      <w:r>
        <w:rPr>
          <w:rFonts w:cs="Times New Roman"/>
          <w:i/>
          <w:sz w:val="24"/>
        </w:rPr>
        <w:t xml:space="preserve"> a me nemo, </w:t>
      </w:r>
      <w:proofErr w:type="gramStart"/>
      <w:r>
        <w:rPr>
          <w:rFonts w:cs="Times New Roman"/>
          <w:i/>
          <w:sz w:val="24"/>
        </w:rPr>
        <w:t>ne</w:t>
      </w:r>
      <w:proofErr w:type="gramEnd"/>
      <w:r>
        <w:rPr>
          <w:rFonts w:cs="Times New Roman"/>
          <w:i/>
          <w:sz w:val="24"/>
        </w:rPr>
        <w:t xml:space="preserve"> tu te </w:t>
      </w:r>
      <w:proofErr w:type="spellStart"/>
      <w:r>
        <w:rPr>
          <w:rFonts w:cs="Times New Roman"/>
          <w:i/>
          <w:sz w:val="24"/>
        </w:rPr>
        <w:t>speres</w:t>
      </w:r>
      <w:proofErr w:type="spellEnd"/>
      <w:r>
        <w:rPr>
          <w:rFonts w:cs="Times New Roman"/>
          <w:i/>
          <w:sz w:val="24"/>
        </w:rPr>
        <w:t xml:space="preserve"> </w:t>
      </w:r>
      <w:proofErr w:type="spellStart"/>
      <w:r>
        <w:rPr>
          <w:rFonts w:cs="Times New Roman"/>
          <w:i/>
          <w:sz w:val="24"/>
        </w:rPr>
        <w:t>potis</w:t>
      </w:r>
      <w:proofErr w:type="spellEnd"/>
      <w:r>
        <w:rPr>
          <w:rFonts w:cs="Times New Roman"/>
          <w:i/>
          <w:sz w:val="24"/>
        </w:rPr>
        <w:t xml:space="preserve">. </w:t>
      </w:r>
    </w:p>
    <w:p w14:paraId="26476DC0" w14:textId="77777777" w:rsidR="005C4A34" w:rsidRDefault="0089211A">
      <w:pPr>
        <w:ind w:right="1127" w:firstLine="709"/>
        <w:rPr>
          <w:rFonts w:cs="Times New Roman"/>
          <w:i/>
          <w:sz w:val="24"/>
        </w:rPr>
      </w:pPr>
      <w:proofErr w:type="gramStart"/>
      <w:r>
        <w:rPr>
          <w:rFonts w:cs="Times New Roman"/>
          <w:i/>
          <w:sz w:val="24"/>
        </w:rPr>
        <w:t>[</w:t>
      </w:r>
      <w:proofErr w:type="spellStart"/>
      <w:r>
        <w:rPr>
          <w:rFonts w:cs="Times New Roman"/>
          <w:i/>
          <w:sz w:val="24"/>
        </w:rPr>
        <w:t>Tr</w:t>
      </w:r>
      <w:proofErr w:type="spellEnd"/>
      <w:r>
        <w:rPr>
          <w:rFonts w:cs="Times New Roman"/>
          <w:i/>
          <w:sz w:val="24"/>
        </w:rPr>
        <w:t>.</w:t>
      </w:r>
      <w:proofErr w:type="gramEnd"/>
      <w:r>
        <w:rPr>
          <w:rFonts w:cs="Times New Roman"/>
          <w:i/>
          <w:sz w:val="24"/>
        </w:rPr>
        <w:t xml:space="preserve">] Non </w:t>
      </w:r>
      <w:proofErr w:type="spellStart"/>
      <w:r>
        <w:rPr>
          <w:rFonts w:cs="Times New Roman"/>
          <w:i/>
          <w:sz w:val="24"/>
        </w:rPr>
        <w:t>ferat</w:t>
      </w:r>
      <w:proofErr w:type="spellEnd"/>
      <w:r>
        <w:rPr>
          <w:rFonts w:cs="Times New Roman"/>
          <w:i/>
          <w:sz w:val="24"/>
        </w:rPr>
        <w:t xml:space="preserve"> si dominus </w:t>
      </w:r>
      <w:proofErr w:type="spellStart"/>
      <w:r>
        <w:rPr>
          <w:rFonts w:cs="Times New Roman"/>
          <w:i/>
          <w:sz w:val="24"/>
        </w:rPr>
        <w:t>veniat</w:t>
      </w:r>
      <w:proofErr w:type="spellEnd"/>
      <w:r>
        <w:rPr>
          <w:rFonts w:cs="Times New Roman"/>
          <w:i/>
          <w:sz w:val="24"/>
        </w:rPr>
        <w:t>?</w:t>
      </w:r>
    </w:p>
    <w:p w14:paraId="1D4A1CB8" w14:textId="77777777" w:rsidR="005C4A34" w:rsidRDefault="0089211A">
      <w:pPr>
        <w:ind w:right="1127" w:firstLine="709"/>
        <w:rPr>
          <w:rFonts w:cs="Times New Roman"/>
          <w:i/>
          <w:sz w:val="24"/>
        </w:rPr>
      </w:pPr>
      <w:proofErr w:type="gramStart"/>
      <w:r>
        <w:rPr>
          <w:rFonts w:cs="Times New Roman"/>
          <w:i/>
          <w:sz w:val="24"/>
        </w:rPr>
        <w:t>[Gr.</w:t>
      </w:r>
      <w:proofErr w:type="gramEnd"/>
      <w:r>
        <w:rPr>
          <w:rFonts w:cs="Times New Roman"/>
          <w:i/>
          <w:sz w:val="24"/>
        </w:rPr>
        <w:t xml:space="preserve">] </w:t>
      </w:r>
      <w:r>
        <w:rPr>
          <w:rFonts w:cs="Times New Roman"/>
          <w:i/>
          <w:sz w:val="24"/>
        </w:rPr>
        <w:tab/>
      </w:r>
      <w:r>
        <w:rPr>
          <w:rFonts w:cs="Times New Roman"/>
          <w:i/>
          <w:sz w:val="24"/>
        </w:rPr>
        <w:tab/>
      </w:r>
      <w:r>
        <w:rPr>
          <w:rFonts w:cs="Times New Roman"/>
          <w:i/>
          <w:sz w:val="24"/>
        </w:rPr>
        <w:tab/>
      </w:r>
      <w:r>
        <w:rPr>
          <w:rFonts w:cs="Times New Roman"/>
          <w:i/>
          <w:sz w:val="24"/>
        </w:rPr>
        <w:tab/>
        <w:t xml:space="preserve">Dominus huic, </w:t>
      </w:r>
      <w:proofErr w:type="gramStart"/>
      <w:r>
        <w:rPr>
          <w:rFonts w:cs="Times New Roman"/>
          <w:i/>
          <w:sz w:val="24"/>
        </w:rPr>
        <w:t>ne</w:t>
      </w:r>
      <w:proofErr w:type="gramEnd"/>
      <w:r>
        <w:rPr>
          <w:rFonts w:cs="Times New Roman"/>
          <w:i/>
          <w:sz w:val="24"/>
        </w:rPr>
        <w:t xml:space="preserve"> </w:t>
      </w:r>
    </w:p>
    <w:p w14:paraId="3F3C7AA3" w14:textId="77777777" w:rsidR="005C4A34" w:rsidRDefault="0089211A">
      <w:pPr>
        <w:ind w:right="1127" w:firstLine="709"/>
        <w:rPr>
          <w:rFonts w:cs="Times New Roman"/>
          <w:i/>
          <w:sz w:val="24"/>
        </w:rPr>
      </w:pPr>
      <w:proofErr w:type="gramStart"/>
      <w:r>
        <w:rPr>
          <w:rFonts w:cs="Times New Roman"/>
          <w:i/>
          <w:sz w:val="24"/>
        </w:rPr>
        <w:t>frusta</w:t>
      </w:r>
      <w:proofErr w:type="gramEnd"/>
      <w:r>
        <w:rPr>
          <w:rFonts w:cs="Times New Roman"/>
          <w:i/>
          <w:sz w:val="24"/>
        </w:rPr>
        <w:t xml:space="preserve"> sis, </w:t>
      </w:r>
    </w:p>
    <w:p w14:paraId="0E39971C" w14:textId="77777777" w:rsidR="005C4A34" w:rsidRDefault="0089211A">
      <w:pPr>
        <w:ind w:right="1127" w:firstLine="709"/>
        <w:rPr>
          <w:rFonts w:cs="Times New Roman"/>
          <w:i/>
          <w:sz w:val="24"/>
        </w:rPr>
      </w:pPr>
      <w:proofErr w:type="gramStart"/>
      <w:r>
        <w:rPr>
          <w:rFonts w:cs="Times New Roman"/>
          <w:i/>
          <w:sz w:val="24"/>
        </w:rPr>
        <w:t>nisi</w:t>
      </w:r>
      <w:proofErr w:type="gramEnd"/>
      <w:r>
        <w:rPr>
          <w:rFonts w:cs="Times New Roman"/>
          <w:i/>
          <w:sz w:val="24"/>
        </w:rPr>
        <w:t xml:space="preserve"> ego nemo natust, hunc qui cepi in venatu meo. </w:t>
      </w:r>
    </w:p>
    <w:p w14:paraId="5266C31F" w14:textId="77777777" w:rsidR="005C4A34" w:rsidRDefault="0089211A">
      <w:pPr>
        <w:ind w:right="1127" w:firstLine="709"/>
        <w:rPr>
          <w:rFonts w:cs="Times New Roman"/>
          <w:i/>
          <w:sz w:val="24"/>
        </w:rPr>
      </w:pPr>
      <w:proofErr w:type="gramStart"/>
      <w:r>
        <w:rPr>
          <w:rFonts w:cs="Times New Roman"/>
          <w:i/>
          <w:sz w:val="24"/>
        </w:rPr>
        <w:t>[</w:t>
      </w:r>
      <w:proofErr w:type="spellStart"/>
      <w:r>
        <w:rPr>
          <w:rFonts w:cs="Times New Roman"/>
          <w:i/>
          <w:sz w:val="24"/>
        </w:rPr>
        <w:t>Tr</w:t>
      </w:r>
      <w:proofErr w:type="spellEnd"/>
      <w:r>
        <w:rPr>
          <w:rFonts w:cs="Times New Roman"/>
          <w:i/>
          <w:sz w:val="24"/>
        </w:rPr>
        <w:t>.</w:t>
      </w:r>
      <w:proofErr w:type="gramEnd"/>
      <w:r>
        <w:rPr>
          <w:rFonts w:cs="Times New Roman"/>
          <w:i/>
          <w:sz w:val="24"/>
        </w:rPr>
        <w:t xml:space="preserve">] </w:t>
      </w:r>
      <w:proofErr w:type="spellStart"/>
      <w:r>
        <w:rPr>
          <w:rFonts w:cs="Times New Roman"/>
          <w:i/>
          <w:sz w:val="24"/>
        </w:rPr>
        <w:t>Itane</w:t>
      </w:r>
      <w:proofErr w:type="spellEnd"/>
      <w:r>
        <w:rPr>
          <w:rFonts w:cs="Times New Roman"/>
          <w:i/>
          <w:sz w:val="24"/>
        </w:rPr>
        <w:t xml:space="preserve"> vero? </w:t>
      </w:r>
    </w:p>
    <w:p w14:paraId="4B584DB5" w14:textId="77777777" w:rsidR="005C4A34" w:rsidRDefault="0089211A">
      <w:pPr>
        <w:ind w:right="1127" w:firstLine="709"/>
        <w:rPr>
          <w:rFonts w:cs="Times New Roman"/>
          <w:i/>
          <w:sz w:val="24"/>
        </w:rPr>
      </w:pPr>
      <w:proofErr w:type="gramStart"/>
      <w:r>
        <w:rPr>
          <w:rFonts w:cs="Times New Roman"/>
          <w:i/>
          <w:sz w:val="24"/>
        </w:rPr>
        <w:t>[Gr.</w:t>
      </w:r>
      <w:proofErr w:type="gramEnd"/>
      <w:r>
        <w:rPr>
          <w:rFonts w:cs="Times New Roman"/>
          <w:i/>
          <w:sz w:val="24"/>
        </w:rPr>
        <w:t xml:space="preserve">] </w:t>
      </w:r>
      <w:r>
        <w:rPr>
          <w:rFonts w:cs="Times New Roman"/>
          <w:i/>
          <w:sz w:val="24"/>
        </w:rPr>
        <w:tab/>
      </w:r>
      <w:proofErr w:type="spellStart"/>
      <w:r>
        <w:rPr>
          <w:rFonts w:cs="Times New Roman"/>
          <w:i/>
          <w:sz w:val="24"/>
        </w:rPr>
        <w:t>Ecquem</w:t>
      </w:r>
      <w:proofErr w:type="spellEnd"/>
      <w:r>
        <w:rPr>
          <w:rFonts w:cs="Times New Roman"/>
          <w:i/>
          <w:sz w:val="24"/>
        </w:rPr>
        <w:t xml:space="preserve"> esse </w:t>
      </w:r>
      <w:proofErr w:type="spellStart"/>
      <w:r>
        <w:rPr>
          <w:rFonts w:cs="Times New Roman"/>
          <w:i/>
          <w:sz w:val="24"/>
        </w:rPr>
        <w:t>dices</w:t>
      </w:r>
      <w:proofErr w:type="spellEnd"/>
      <w:r>
        <w:rPr>
          <w:rFonts w:cs="Times New Roman"/>
          <w:i/>
          <w:sz w:val="24"/>
        </w:rPr>
        <w:t xml:space="preserve"> in mari </w:t>
      </w:r>
      <w:proofErr w:type="spellStart"/>
      <w:r>
        <w:rPr>
          <w:rFonts w:cs="Times New Roman"/>
          <w:i/>
          <w:sz w:val="24"/>
        </w:rPr>
        <w:t>piscem</w:t>
      </w:r>
      <w:proofErr w:type="spellEnd"/>
      <w:r>
        <w:rPr>
          <w:rFonts w:cs="Times New Roman"/>
          <w:i/>
          <w:sz w:val="24"/>
        </w:rPr>
        <w:t xml:space="preserve"> meum? </w:t>
      </w:r>
    </w:p>
    <w:p w14:paraId="15AA039B" w14:textId="77777777" w:rsidR="005C4A34" w:rsidRDefault="0089211A">
      <w:pPr>
        <w:ind w:right="1127" w:firstLine="709"/>
        <w:rPr>
          <w:rFonts w:cs="Times New Roman"/>
          <w:i/>
          <w:sz w:val="24"/>
        </w:rPr>
      </w:pPr>
      <w:r>
        <w:rPr>
          <w:rFonts w:cs="Times New Roman"/>
          <w:i/>
          <w:sz w:val="24"/>
        </w:rPr>
        <w:t xml:space="preserve">Quos cum capio, siquidem cepi, mei sunt; habeo pro meis, </w:t>
      </w:r>
    </w:p>
    <w:p w14:paraId="36590589" w14:textId="77777777" w:rsidR="005C4A34" w:rsidRDefault="0089211A">
      <w:pPr>
        <w:ind w:right="1127" w:firstLine="709"/>
        <w:rPr>
          <w:rFonts w:cs="Times New Roman"/>
          <w:i/>
          <w:sz w:val="24"/>
        </w:rPr>
      </w:pPr>
      <w:r>
        <w:rPr>
          <w:rFonts w:cs="Times New Roman"/>
          <w:i/>
          <w:sz w:val="24"/>
        </w:rPr>
        <w:t xml:space="preserve">nec manu adseruntur neque illinc partem quisquam postulat. </w:t>
      </w:r>
    </w:p>
    <w:p w14:paraId="10362367" w14:textId="77777777" w:rsidR="005C4A34" w:rsidRDefault="0089211A">
      <w:pPr>
        <w:ind w:right="1127" w:firstLine="709"/>
        <w:rPr>
          <w:rFonts w:cs="Times New Roman"/>
          <w:i/>
          <w:sz w:val="24"/>
        </w:rPr>
      </w:pPr>
      <w:r>
        <w:rPr>
          <w:rFonts w:cs="Times New Roman"/>
          <w:i/>
          <w:sz w:val="24"/>
        </w:rPr>
        <w:t xml:space="preserve">In foro </w:t>
      </w:r>
      <w:proofErr w:type="spellStart"/>
      <w:r>
        <w:rPr>
          <w:rFonts w:cs="Times New Roman"/>
          <w:i/>
          <w:sz w:val="24"/>
        </w:rPr>
        <w:t>palam</w:t>
      </w:r>
      <w:proofErr w:type="spellEnd"/>
      <w:r>
        <w:rPr>
          <w:rFonts w:cs="Times New Roman"/>
          <w:i/>
          <w:sz w:val="24"/>
        </w:rPr>
        <w:t xml:space="preserve"> </w:t>
      </w:r>
      <w:proofErr w:type="spellStart"/>
      <w:r>
        <w:rPr>
          <w:rFonts w:cs="Times New Roman"/>
          <w:i/>
          <w:sz w:val="24"/>
        </w:rPr>
        <w:t>omnes</w:t>
      </w:r>
      <w:proofErr w:type="spellEnd"/>
      <w:r>
        <w:rPr>
          <w:rFonts w:cs="Times New Roman"/>
          <w:i/>
          <w:sz w:val="24"/>
        </w:rPr>
        <w:t xml:space="preserve"> vendo pro meis </w:t>
      </w:r>
      <w:proofErr w:type="spellStart"/>
      <w:r>
        <w:rPr>
          <w:rFonts w:cs="Times New Roman"/>
          <w:i/>
          <w:sz w:val="24"/>
        </w:rPr>
        <w:t>venalibus</w:t>
      </w:r>
      <w:proofErr w:type="spellEnd"/>
      <w:r>
        <w:rPr>
          <w:rFonts w:cs="Times New Roman"/>
          <w:i/>
          <w:sz w:val="24"/>
        </w:rPr>
        <w:t xml:space="preserve">. </w:t>
      </w:r>
    </w:p>
    <w:p w14:paraId="07F8D69A" w14:textId="77777777" w:rsidR="005C4A34" w:rsidRDefault="0089211A">
      <w:pPr>
        <w:ind w:right="1127" w:firstLine="709"/>
        <w:rPr>
          <w:rFonts w:cs="Times New Roman"/>
          <w:sz w:val="24"/>
        </w:rPr>
      </w:pPr>
      <w:r>
        <w:rPr>
          <w:rFonts w:cs="Times New Roman"/>
          <w:i/>
          <w:sz w:val="24"/>
        </w:rPr>
        <w:t>Mare quidem commune certost omnibus</w:t>
      </w:r>
      <w:r>
        <w:rPr>
          <w:rFonts w:cs="Times New Roman"/>
          <w:sz w:val="24"/>
        </w:rPr>
        <w:t xml:space="preserve">. </w:t>
      </w:r>
    </w:p>
    <w:p w14:paraId="704D7D8D" w14:textId="77777777" w:rsidR="005C4A34" w:rsidRDefault="005C4A34">
      <w:pPr>
        <w:ind w:right="1127" w:firstLine="424"/>
        <w:rPr>
          <w:rFonts w:cs="Times New Roman"/>
          <w:sz w:val="24"/>
        </w:rPr>
      </w:pPr>
    </w:p>
    <w:p w14:paraId="67D67F7C" w14:textId="77777777" w:rsidR="005C4A34" w:rsidRDefault="005C4A34">
      <w:pPr>
        <w:ind w:right="1127" w:firstLine="424"/>
        <w:rPr>
          <w:rFonts w:cs="Times New Roman"/>
          <w:sz w:val="24"/>
        </w:rPr>
      </w:pPr>
    </w:p>
    <w:p w14:paraId="2AE59C3A" w14:textId="77777777" w:rsidR="005C4A34" w:rsidRDefault="0089211A">
      <w:pPr>
        <w:ind w:firstLine="708"/>
        <w:rPr>
          <w:rFonts w:cs="Times New Roman"/>
          <w:sz w:val="24"/>
        </w:rPr>
      </w:pPr>
      <w:r>
        <w:rPr>
          <w:rFonts w:cs="Times New Roman"/>
          <w:i/>
          <w:sz w:val="24"/>
        </w:rPr>
        <w:t>Trachalio</w:t>
      </w:r>
      <w:r>
        <w:rPr>
          <w:rFonts w:cs="Times New Roman"/>
          <w:sz w:val="24"/>
        </w:rPr>
        <w:t xml:space="preserve">, per convincere </w:t>
      </w:r>
      <w:r>
        <w:rPr>
          <w:rFonts w:cs="Times New Roman"/>
          <w:i/>
          <w:sz w:val="24"/>
        </w:rPr>
        <w:t xml:space="preserve">Gripus </w:t>
      </w:r>
      <w:r>
        <w:rPr>
          <w:rFonts w:cs="Times New Roman"/>
          <w:sz w:val="24"/>
        </w:rPr>
        <w:t xml:space="preserve">a dargli la metà del contenuto del baule, minaccia di denunciarlo quale ladro al </w:t>
      </w:r>
      <w:r>
        <w:rPr>
          <w:rFonts w:cs="Times New Roman"/>
          <w:i/>
          <w:sz w:val="24"/>
        </w:rPr>
        <w:t xml:space="preserve">dominus </w:t>
      </w:r>
      <w:r>
        <w:rPr>
          <w:rFonts w:cs="Times New Roman"/>
          <w:sz w:val="24"/>
        </w:rPr>
        <w:t xml:space="preserve">del </w:t>
      </w:r>
      <w:r>
        <w:rPr>
          <w:rFonts w:cs="Times New Roman"/>
          <w:i/>
          <w:sz w:val="24"/>
        </w:rPr>
        <w:t xml:space="preserve">vidulum </w:t>
      </w:r>
      <w:r>
        <w:rPr>
          <w:rFonts w:cs="Times New Roman"/>
          <w:sz w:val="24"/>
        </w:rPr>
        <w:t xml:space="preserve">che egli afferma di conoscere (955 </w:t>
      </w:r>
      <w:proofErr w:type="gramStart"/>
      <w:r>
        <w:rPr>
          <w:rFonts w:cs="Times New Roman"/>
          <w:sz w:val="24"/>
        </w:rPr>
        <w:t>ss.</w:t>
      </w:r>
      <w:proofErr w:type="gramEnd"/>
      <w:r>
        <w:rPr>
          <w:rFonts w:cs="Times New Roman"/>
          <w:sz w:val="24"/>
        </w:rPr>
        <w:t xml:space="preserve">: </w:t>
      </w:r>
      <w:r>
        <w:rPr>
          <w:rFonts w:cs="Times New Roman"/>
          <w:i/>
          <w:sz w:val="24"/>
        </w:rPr>
        <w:t>[</w:t>
      </w:r>
      <w:proofErr w:type="spellStart"/>
      <w:r>
        <w:rPr>
          <w:rFonts w:cs="Times New Roman"/>
          <w:i/>
          <w:sz w:val="24"/>
        </w:rPr>
        <w:t>Tr</w:t>
      </w:r>
      <w:proofErr w:type="spellEnd"/>
      <w:r>
        <w:rPr>
          <w:rFonts w:cs="Times New Roman"/>
          <w:i/>
          <w:sz w:val="24"/>
        </w:rPr>
        <w:t>.]</w:t>
      </w:r>
      <w:r>
        <w:rPr>
          <w:rFonts w:cs="Times New Roman"/>
          <w:sz w:val="24"/>
        </w:rPr>
        <w:t xml:space="preserve"> </w:t>
      </w:r>
      <w:r>
        <w:rPr>
          <w:rFonts w:cs="Times New Roman"/>
          <w:i/>
          <w:sz w:val="24"/>
        </w:rPr>
        <w:t xml:space="preserve">Furtum ego vidi qui </w:t>
      </w:r>
      <w:proofErr w:type="spellStart"/>
      <w:r>
        <w:rPr>
          <w:rFonts w:cs="Times New Roman"/>
          <w:i/>
          <w:sz w:val="24"/>
        </w:rPr>
        <w:t>faciebat</w:t>
      </w:r>
      <w:proofErr w:type="spellEnd"/>
      <w:r>
        <w:rPr>
          <w:rFonts w:cs="Times New Roman"/>
          <w:i/>
          <w:sz w:val="24"/>
        </w:rPr>
        <w:t xml:space="preserve">; </w:t>
      </w:r>
      <w:proofErr w:type="spellStart"/>
      <w:r>
        <w:rPr>
          <w:rFonts w:cs="Times New Roman"/>
          <w:i/>
          <w:sz w:val="24"/>
        </w:rPr>
        <w:t>noveram</w:t>
      </w:r>
      <w:proofErr w:type="spellEnd"/>
      <w:r>
        <w:rPr>
          <w:rFonts w:cs="Times New Roman"/>
          <w:i/>
          <w:sz w:val="24"/>
        </w:rPr>
        <w:t xml:space="preserve"> </w:t>
      </w:r>
      <w:proofErr w:type="spellStart"/>
      <w:r>
        <w:rPr>
          <w:rFonts w:cs="Times New Roman"/>
          <w:i/>
          <w:sz w:val="24"/>
        </w:rPr>
        <w:t>dominum</w:t>
      </w:r>
      <w:proofErr w:type="spellEnd"/>
      <w:r>
        <w:rPr>
          <w:rFonts w:cs="Times New Roman"/>
          <w:i/>
          <w:sz w:val="24"/>
        </w:rPr>
        <w:t xml:space="preserve">, id </w:t>
      </w:r>
      <w:proofErr w:type="spellStart"/>
      <w:r>
        <w:rPr>
          <w:rFonts w:cs="Times New Roman"/>
          <w:i/>
          <w:sz w:val="24"/>
        </w:rPr>
        <w:t>quoi</w:t>
      </w:r>
      <w:proofErr w:type="spellEnd"/>
      <w:r>
        <w:rPr>
          <w:rFonts w:cs="Times New Roman"/>
          <w:i/>
          <w:sz w:val="24"/>
        </w:rPr>
        <w:t xml:space="preserve"> </w:t>
      </w:r>
      <w:proofErr w:type="spellStart"/>
      <w:r>
        <w:rPr>
          <w:rFonts w:cs="Times New Roman"/>
          <w:i/>
          <w:sz w:val="24"/>
        </w:rPr>
        <w:t>fiebat</w:t>
      </w:r>
      <w:proofErr w:type="spellEnd"/>
      <w:r>
        <w:rPr>
          <w:rFonts w:cs="Times New Roman"/>
          <w:i/>
          <w:sz w:val="24"/>
        </w:rPr>
        <w:t xml:space="preserve">, post </w:t>
      </w:r>
      <w:proofErr w:type="gramStart"/>
      <w:r>
        <w:rPr>
          <w:rFonts w:cs="Times New Roman"/>
          <w:i/>
          <w:sz w:val="24"/>
        </w:rPr>
        <w:t>ad</w:t>
      </w:r>
      <w:proofErr w:type="gramEnd"/>
      <w:r>
        <w:rPr>
          <w:rFonts w:cs="Times New Roman"/>
          <w:i/>
          <w:sz w:val="24"/>
        </w:rPr>
        <w:t xml:space="preserve"> </w:t>
      </w:r>
      <w:proofErr w:type="spellStart"/>
      <w:r>
        <w:rPr>
          <w:rFonts w:cs="Times New Roman"/>
          <w:i/>
          <w:sz w:val="24"/>
        </w:rPr>
        <w:t>furem</w:t>
      </w:r>
      <w:proofErr w:type="spellEnd"/>
      <w:r>
        <w:rPr>
          <w:rFonts w:cs="Times New Roman"/>
          <w:i/>
          <w:sz w:val="24"/>
        </w:rPr>
        <w:t xml:space="preserve"> </w:t>
      </w:r>
      <w:proofErr w:type="spellStart"/>
      <w:r>
        <w:rPr>
          <w:rFonts w:cs="Times New Roman"/>
          <w:i/>
          <w:sz w:val="24"/>
        </w:rPr>
        <w:t>egomet</w:t>
      </w:r>
      <w:proofErr w:type="spellEnd"/>
      <w:r>
        <w:rPr>
          <w:rFonts w:cs="Times New Roman"/>
          <w:i/>
          <w:sz w:val="24"/>
        </w:rPr>
        <w:t xml:space="preserve"> </w:t>
      </w:r>
      <w:proofErr w:type="spellStart"/>
      <w:r>
        <w:rPr>
          <w:rFonts w:cs="Times New Roman"/>
          <w:i/>
          <w:sz w:val="24"/>
        </w:rPr>
        <w:t>devenio</w:t>
      </w:r>
      <w:proofErr w:type="spellEnd"/>
      <w:r>
        <w:rPr>
          <w:rFonts w:cs="Times New Roman"/>
          <w:i/>
          <w:sz w:val="24"/>
        </w:rPr>
        <w:t xml:space="preserve"> </w:t>
      </w:r>
      <w:proofErr w:type="spellStart"/>
      <w:r>
        <w:rPr>
          <w:rFonts w:cs="Times New Roman"/>
          <w:i/>
          <w:sz w:val="24"/>
        </w:rPr>
        <w:t>feroque</w:t>
      </w:r>
      <w:proofErr w:type="spellEnd"/>
      <w:r>
        <w:rPr>
          <w:rFonts w:cs="Times New Roman"/>
          <w:i/>
          <w:sz w:val="24"/>
        </w:rPr>
        <w:t xml:space="preserve"> ei </w:t>
      </w:r>
      <w:proofErr w:type="spellStart"/>
      <w:r>
        <w:rPr>
          <w:rFonts w:cs="Times New Roman"/>
          <w:i/>
          <w:sz w:val="24"/>
        </w:rPr>
        <w:t>condicionem</w:t>
      </w:r>
      <w:proofErr w:type="spellEnd"/>
      <w:r>
        <w:rPr>
          <w:rFonts w:cs="Times New Roman"/>
          <w:i/>
          <w:sz w:val="24"/>
        </w:rPr>
        <w:t xml:space="preserve"> hoc </w:t>
      </w:r>
      <w:proofErr w:type="spellStart"/>
      <w:r>
        <w:rPr>
          <w:rFonts w:cs="Times New Roman"/>
          <w:i/>
          <w:sz w:val="24"/>
        </w:rPr>
        <w:t>pacto</w:t>
      </w:r>
      <w:proofErr w:type="spellEnd"/>
      <w:r>
        <w:rPr>
          <w:rFonts w:cs="Times New Roman"/>
          <w:i/>
          <w:sz w:val="24"/>
        </w:rPr>
        <w:t xml:space="preserve">: ‘ego istuc furtum scio </w:t>
      </w:r>
      <w:proofErr w:type="spellStart"/>
      <w:r>
        <w:rPr>
          <w:rFonts w:cs="Times New Roman"/>
          <w:i/>
          <w:sz w:val="24"/>
        </w:rPr>
        <w:t>quoi</w:t>
      </w:r>
      <w:proofErr w:type="spellEnd"/>
      <w:r>
        <w:rPr>
          <w:rFonts w:cs="Times New Roman"/>
          <w:i/>
          <w:sz w:val="24"/>
        </w:rPr>
        <w:t xml:space="preserve"> factum est; nunc mihi si vis dare dimidium, iudicium domino non </w:t>
      </w:r>
      <w:proofErr w:type="spellStart"/>
      <w:r>
        <w:rPr>
          <w:rFonts w:cs="Times New Roman"/>
          <w:i/>
          <w:sz w:val="24"/>
        </w:rPr>
        <w:t>faciam</w:t>
      </w:r>
      <w:proofErr w:type="spellEnd"/>
      <w:r>
        <w:rPr>
          <w:rFonts w:cs="Times New Roman"/>
          <w:i/>
          <w:sz w:val="24"/>
        </w:rPr>
        <w:t>’</w:t>
      </w:r>
      <w:r>
        <w:rPr>
          <w:rFonts w:cs="Times New Roman"/>
          <w:sz w:val="24"/>
        </w:rPr>
        <w:t xml:space="preserve">) e, pertanto, chiarisce fin dall’inizio qual è la sua posizione: egli ritiene che il relitto rinvenuto in mare abbia un proprietario e, sulla base di questo argomento, cerca di ricattare </w:t>
      </w:r>
      <w:r>
        <w:rPr>
          <w:rFonts w:cs="Times New Roman"/>
          <w:i/>
          <w:sz w:val="24"/>
        </w:rPr>
        <w:t>Gripus</w:t>
      </w:r>
      <w:r>
        <w:rPr>
          <w:rFonts w:cs="Times New Roman"/>
          <w:sz w:val="24"/>
        </w:rPr>
        <w:t>.</w:t>
      </w:r>
    </w:p>
    <w:p w14:paraId="45A7314A" w14:textId="77777777" w:rsidR="005C4A34" w:rsidRDefault="0089211A">
      <w:pPr>
        <w:ind w:firstLine="708"/>
        <w:rPr>
          <w:rFonts w:cs="Times New Roman"/>
          <w:sz w:val="24"/>
        </w:rPr>
      </w:pPr>
      <w:r>
        <w:rPr>
          <w:rFonts w:cs="Times New Roman"/>
          <w:sz w:val="24"/>
        </w:rPr>
        <w:t>L’inventore non ha però alcuna intenzione di condividere quanto pescato e ingaggia con l’avversario una sottile disputa giuridica, sostenendo di avere conseguito la proprietà</w:t>
      </w:r>
      <w:proofErr w:type="gramStart"/>
      <w:r>
        <w:rPr>
          <w:rStyle w:val="FootnoteAnchor"/>
          <w:highlight w:val="none"/>
        </w:rPr>
        <w:footnoteReference w:id="18"/>
      </w:r>
      <w:r>
        <w:rPr>
          <w:rFonts w:cs="Times New Roman"/>
          <w:sz w:val="24"/>
        </w:rPr>
        <w:t xml:space="preserve"> </w:t>
      </w:r>
      <w:proofErr w:type="gramEnd"/>
      <w:r>
        <w:rPr>
          <w:rFonts w:cs="Times New Roman"/>
          <w:sz w:val="24"/>
        </w:rPr>
        <w:t xml:space="preserve">del medesimo. Per dimostrarlo svolge un ragionamento basato sull’analogia. </w:t>
      </w:r>
    </w:p>
    <w:p w14:paraId="3A1AC404" w14:textId="321C6ADC" w:rsidR="005C4A34" w:rsidRDefault="0089211A">
      <w:pPr>
        <w:ind w:firstLine="708"/>
        <w:rPr>
          <w:rFonts w:cs="Times New Roman"/>
          <w:sz w:val="24"/>
        </w:rPr>
      </w:pPr>
      <w:r>
        <w:rPr>
          <w:rFonts w:cs="Times New Roman"/>
          <w:sz w:val="24"/>
        </w:rPr>
        <w:t xml:space="preserve">Afferma, infatti, </w:t>
      </w:r>
      <w:r>
        <w:rPr>
          <w:rFonts w:cs="Times New Roman"/>
          <w:i/>
          <w:sz w:val="24"/>
        </w:rPr>
        <w:t>Gripus</w:t>
      </w:r>
      <w:r>
        <w:rPr>
          <w:rFonts w:cs="Times New Roman"/>
          <w:sz w:val="24"/>
        </w:rPr>
        <w:t xml:space="preserve"> che i pesci – fin quando sono liberi – certamente non gli appartengono. Quando – tuttavia – ne fa oggetto di apprensione, divengono suoi (972: </w:t>
      </w:r>
      <w:r>
        <w:rPr>
          <w:rFonts w:cs="Times New Roman"/>
          <w:i/>
          <w:sz w:val="24"/>
        </w:rPr>
        <w:t>[</w:t>
      </w:r>
      <w:proofErr w:type="gramStart"/>
      <w:r>
        <w:rPr>
          <w:rFonts w:cs="Times New Roman"/>
          <w:i/>
          <w:sz w:val="24"/>
        </w:rPr>
        <w:t>Gr.</w:t>
      </w:r>
      <w:proofErr w:type="gramEnd"/>
      <w:r>
        <w:rPr>
          <w:rFonts w:cs="Times New Roman"/>
          <w:i/>
          <w:sz w:val="24"/>
        </w:rPr>
        <w:t>]</w:t>
      </w:r>
      <w:r>
        <w:rPr>
          <w:rFonts w:cs="Times New Roman"/>
          <w:sz w:val="24"/>
        </w:rPr>
        <w:t xml:space="preserve"> </w:t>
      </w:r>
      <w:r>
        <w:rPr>
          <w:rFonts w:cs="Times New Roman"/>
          <w:i/>
          <w:sz w:val="24"/>
        </w:rPr>
        <w:t>quos cum capio, siquidem cepi, mei sunt</w:t>
      </w:r>
      <w:r>
        <w:rPr>
          <w:rFonts w:cs="Times New Roman"/>
          <w:sz w:val="24"/>
        </w:rPr>
        <w:t>). In questa dichiarazione, si scorge il principio giuridico sul quale si fonda l’</w:t>
      </w:r>
      <w:r>
        <w:rPr>
          <w:rFonts w:cs="Times New Roman"/>
          <w:i/>
          <w:sz w:val="24"/>
        </w:rPr>
        <w:t>occupatio</w:t>
      </w:r>
      <w:r>
        <w:rPr>
          <w:rFonts w:cs="Times New Roman"/>
          <w:sz w:val="24"/>
        </w:rPr>
        <w:t>,</w:t>
      </w:r>
      <w:r>
        <w:rPr>
          <w:rFonts w:cs="Times New Roman"/>
          <w:i/>
          <w:sz w:val="24"/>
        </w:rPr>
        <w:t xml:space="preserve"> </w:t>
      </w:r>
      <w:r>
        <w:rPr>
          <w:rFonts w:cs="Times New Roman"/>
          <w:sz w:val="24"/>
        </w:rPr>
        <w:t>reso esplicito molti secoli dopo da Gaio in D. 41.1.1.1 (</w:t>
      </w:r>
      <w:r w:rsidR="00405096">
        <w:rPr>
          <w:rFonts w:cs="Times New Roman"/>
          <w:sz w:val="24"/>
        </w:rPr>
        <w:t xml:space="preserve">Gai </w:t>
      </w:r>
      <w:r>
        <w:rPr>
          <w:rFonts w:cs="Times New Roman"/>
          <w:sz w:val="24"/>
        </w:rPr>
        <w:t xml:space="preserve">2 </w:t>
      </w:r>
      <w:proofErr w:type="spellStart"/>
      <w:proofErr w:type="gramStart"/>
      <w:r>
        <w:rPr>
          <w:rFonts w:cs="Times New Roman"/>
          <w:i/>
          <w:sz w:val="24"/>
        </w:rPr>
        <w:t>rer</w:t>
      </w:r>
      <w:proofErr w:type="spellEnd"/>
      <w:r>
        <w:rPr>
          <w:rFonts w:cs="Times New Roman"/>
          <w:i/>
          <w:sz w:val="24"/>
        </w:rPr>
        <w:t>.</w:t>
      </w:r>
      <w:proofErr w:type="gramEnd"/>
      <w:r>
        <w:rPr>
          <w:rFonts w:cs="Times New Roman"/>
          <w:i/>
          <w:sz w:val="24"/>
        </w:rPr>
        <w:t xml:space="preserve"> </w:t>
      </w:r>
      <w:proofErr w:type="spellStart"/>
      <w:r>
        <w:rPr>
          <w:rFonts w:cs="Times New Roman"/>
          <w:i/>
          <w:sz w:val="24"/>
        </w:rPr>
        <w:t>cott</w:t>
      </w:r>
      <w:proofErr w:type="spellEnd"/>
      <w:r>
        <w:rPr>
          <w:rFonts w:cs="Times New Roman"/>
          <w:i/>
          <w:sz w:val="24"/>
        </w:rPr>
        <w:t>.</w:t>
      </w:r>
      <w:r>
        <w:rPr>
          <w:rFonts w:cs="Times New Roman"/>
          <w:sz w:val="24"/>
        </w:rPr>
        <w:t xml:space="preserve">): </w:t>
      </w:r>
      <w:r>
        <w:rPr>
          <w:rFonts w:cs="Times New Roman"/>
          <w:i/>
          <w:sz w:val="24"/>
        </w:rPr>
        <w:t>omnia igitur animalia, quae terra mari caelo capiuntur, id est ferae bestiae et volucres, et pisces, capientium fiunt</w:t>
      </w:r>
      <w:r>
        <w:rPr>
          <w:rFonts w:cs="Times New Roman"/>
          <w:sz w:val="24"/>
        </w:rPr>
        <w:t xml:space="preserve">.  </w:t>
      </w:r>
    </w:p>
    <w:p w14:paraId="2FDEA904" w14:textId="77777777" w:rsidR="005C4A34" w:rsidRDefault="0089211A">
      <w:pPr>
        <w:ind w:firstLine="708"/>
        <w:rPr>
          <w:rFonts w:cs="Times New Roman"/>
          <w:sz w:val="24"/>
        </w:rPr>
      </w:pPr>
      <w:r>
        <w:rPr>
          <w:rFonts w:cs="Times New Roman"/>
          <w:sz w:val="24"/>
        </w:rPr>
        <w:t>Il servo sta</w:t>
      </w:r>
      <w:r>
        <w:rPr>
          <w:rFonts w:cs="Times New Roman"/>
          <w:i/>
          <w:sz w:val="24"/>
        </w:rPr>
        <w:t xml:space="preserve"> </w:t>
      </w:r>
      <w:r>
        <w:rPr>
          <w:rFonts w:cs="Times New Roman"/>
          <w:sz w:val="24"/>
        </w:rPr>
        <w:t xml:space="preserve">affermando che la proprietà dei pesci si acquista per occupazione al momento della cattura </w:t>
      </w:r>
      <w:proofErr w:type="gramStart"/>
      <w:r>
        <w:rPr>
          <w:rFonts w:cs="Times New Roman"/>
          <w:sz w:val="24"/>
        </w:rPr>
        <w:t>ed</w:t>
      </w:r>
      <w:proofErr w:type="gramEnd"/>
      <w:r>
        <w:rPr>
          <w:rFonts w:cs="Times New Roman"/>
          <w:sz w:val="24"/>
        </w:rPr>
        <w:t xml:space="preserve"> aggiunge che – in seguito all’acquisto della proprietà del pescato – ‘</w:t>
      </w:r>
      <w:r>
        <w:rPr>
          <w:rFonts w:cs="Times New Roman"/>
          <w:i/>
          <w:sz w:val="24"/>
        </w:rPr>
        <w:t>habeo pro meis, nec manu adseruntur neque illinc partem quisquam postulat</w:t>
      </w:r>
      <w:r>
        <w:rPr>
          <w:rFonts w:cs="Times New Roman"/>
          <w:sz w:val="24"/>
        </w:rPr>
        <w:t xml:space="preserve">’. </w:t>
      </w:r>
    </w:p>
    <w:p w14:paraId="0C06D6F2" w14:textId="77777777" w:rsidR="005C4A34" w:rsidRDefault="0089211A">
      <w:pPr>
        <w:ind w:firstLine="708"/>
        <w:rPr>
          <w:rFonts w:cs="Times New Roman"/>
          <w:sz w:val="24"/>
        </w:rPr>
      </w:pPr>
      <w:r>
        <w:rPr>
          <w:rFonts w:cs="Times New Roman"/>
          <w:sz w:val="24"/>
        </w:rPr>
        <w:t xml:space="preserve">Il verso rappresenta il punto controverso dal quale siamo partiti. </w:t>
      </w:r>
    </w:p>
    <w:p w14:paraId="7D70C93E" w14:textId="77777777" w:rsidR="005C4A34" w:rsidRDefault="0089211A">
      <w:pPr>
        <w:ind w:firstLine="708"/>
        <w:rPr>
          <w:rFonts w:cs="Times New Roman"/>
          <w:sz w:val="24"/>
        </w:rPr>
      </w:pPr>
      <w:r>
        <w:rPr>
          <w:rFonts w:cs="Times New Roman"/>
          <w:sz w:val="24"/>
        </w:rPr>
        <w:t xml:space="preserve">Per Franciosi «l’espressione </w:t>
      </w:r>
      <w:r>
        <w:rPr>
          <w:rFonts w:cs="Times New Roman"/>
          <w:i/>
          <w:sz w:val="24"/>
        </w:rPr>
        <w:t xml:space="preserve">manu adserere </w:t>
      </w:r>
      <w:r>
        <w:rPr>
          <w:rFonts w:cs="Times New Roman"/>
          <w:sz w:val="24"/>
        </w:rPr>
        <w:t xml:space="preserve">non è un motto di spirito che Plauto pone sulla bocca di Gripo, per dire che </w:t>
      </w:r>
      <w:proofErr w:type="gramStart"/>
      <w:r>
        <w:rPr>
          <w:rFonts w:cs="Times New Roman"/>
          <w:sz w:val="24"/>
        </w:rPr>
        <w:t>nessuno</w:t>
      </w:r>
      <w:proofErr w:type="gramEnd"/>
      <w:r>
        <w:rPr>
          <w:rFonts w:cs="Times New Roman"/>
          <w:sz w:val="24"/>
        </w:rPr>
        <w:t xml:space="preserve"> può rivendicare la libertà dei pesci, ma significa che nessuno potrà reclamarli come propri, in tutto o in parte, come si rileva dalla frase </w:t>
      </w:r>
      <w:r>
        <w:rPr>
          <w:rFonts w:cs="Times New Roman"/>
          <w:i/>
          <w:sz w:val="24"/>
        </w:rPr>
        <w:t xml:space="preserve">neque illinc partem quisquam postulat. </w:t>
      </w:r>
      <w:r>
        <w:rPr>
          <w:rFonts w:cs="Times New Roman"/>
          <w:sz w:val="24"/>
        </w:rPr>
        <w:t xml:space="preserve">Da esso si desume perciò che </w:t>
      </w:r>
      <w:r>
        <w:rPr>
          <w:rFonts w:cs="Times New Roman"/>
          <w:i/>
          <w:sz w:val="24"/>
        </w:rPr>
        <w:t xml:space="preserve">manu adserere </w:t>
      </w:r>
      <w:r>
        <w:rPr>
          <w:rFonts w:cs="Times New Roman"/>
          <w:sz w:val="24"/>
        </w:rPr>
        <w:t xml:space="preserve">si riferisce anche all’atto del </w:t>
      </w:r>
      <w:r>
        <w:rPr>
          <w:rFonts w:cs="Times New Roman"/>
          <w:i/>
          <w:sz w:val="24"/>
        </w:rPr>
        <w:t>vindicans</w:t>
      </w:r>
      <w:r>
        <w:rPr>
          <w:rFonts w:cs="Times New Roman"/>
          <w:sz w:val="24"/>
        </w:rPr>
        <w:t xml:space="preserve"> nell’ordinaria </w:t>
      </w:r>
      <w:r>
        <w:rPr>
          <w:rFonts w:cs="Times New Roman"/>
          <w:i/>
          <w:sz w:val="24"/>
        </w:rPr>
        <w:t xml:space="preserve">actio sacramenti in </w:t>
      </w:r>
      <w:proofErr w:type="gramStart"/>
      <w:r>
        <w:rPr>
          <w:rFonts w:cs="Times New Roman"/>
          <w:i/>
          <w:sz w:val="24"/>
        </w:rPr>
        <w:t>rem</w:t>
      </w:r>
      <w:r>
        <w:rPr>
          <w:rFonts w:cs="Times New Roman"/>
          <w:sz w:val="24"/>
        </w:rPr>
        <w:t>»</w:t>
      </w:r>
      <w:proofErr w:type="gramEnd"/>
      <w:r>
        <w:rPr>
          <w:rStyle w:val="FootnoteAnchor"/>
          <w:highlight w:val="none"/>
        </w:rPr>
        <w:footnoteReference w:id="19"/>
      </w:r>
      <w:r>
        <w:rPr>
          <w:rFonts w:cs="Times New Roman"/>
          <w:sz w:val="24"/>
        </w:rPr>
        <w:t>.</w:t>
      </w:r>
      <w:r>
        <w:rPr>
          <w:rFonts w:cs="Times New Roman"/>
          <w:sz w:val="24"/>
          <w:highlight w:val="yellow"/>
        </w:rPr>
        <w:t xml:space="preserve"> </w:t>
      </w:r>
    </w:p>
    <w:p w14:paraId="6AE54CBA" w14:textId="77777777" w:rsidR="005C4A34" w:rsidRDefault="0089211A">
      <w:pPr>
        <w:ind w:firstLine="708"/>
        <w:rPr>
          <w:rFonts w:cs="Times New Roman"/>
          <w:sz w:val="24"/>
        </w:rPr>
      </w:pPr>
      <w:r>
        <w:rPr>
          <w:rFonts w:cs="Times New Roman"/>
          <w:sz w:val="24"/>
        </w:rPr>
        <w:lastRenderedPageBreak/>
        <w:t xml:space="preserve">Di diverso avviso Tondo che ritiene invece che l’espressione «abbia un valore </w:t>
      </w:r>
      <w:proofErr w:type="gramStart"/>
      <w:r>
        <w:rPr>
          <w:rFonts w:cs="Times New Roman"/>
          <w:sz w:val="24"/>
        </w:rPr>
        <w:t>allusivo</w:t>
      </w:r>
      <w:proofErr w:type="gramEnd"/>
      <w:r>
        <w:rPr>
          <w:rFonts w:cs="Times New Roman"/>
          <w:sz w:val="24"/>
        </w:rPr>
        <w:t xml:space="preserve"> ben più sottile: </w:t>
      </w:r>
      <w:r>
        <w:rPr>
          <w:rFonts w:cs="Times New Roman"/>
          <w:i/>
          <w:iCs/>
          <w:sz w:val="24"/>
        </w:rPr>
        <w:t>Gripus</w:t>
      </w:r>
      <w:r>
        <w:rPr>
          <w:rFonts w:cs="Times New Roman"/>
          <w:sz w:val="24"/>
        </w:rPr>
        <w:t xml:space="preserve"> intende piuttosto sottolineare, con malizioso compiacimento, che i </w:t>
      </w:r>
      <w:r>
        <w:rPr>
          <w:rFonts w:cs="Times New Roman"/>
          <w:i/>
          <w:sz w:val="24"/>
        </w:rPr>
        <w:t xml:space="preserve">pisces, </w:t>
      </w:r>
      <w:r>
        <w:rPr>
          <w:rFonts w:cs="Times New Roman"/>
          <w:sz w:val="24"/>
        </w:rPr>
        <w:t>una</w:t>
      </w:r>
      <w:r>
        <w:rPr>
          <w:rFonts w:cs="Times New Roman"/>
          <w:i/>
          <w:sz w:val="24"/>
        </w:rPr>
        <w:t xml:space="preserve"> </w:t>
      </w:r>
      <w:r>
        <w:rPr>
          <w:rFonts w:cs="Times New Roman"/>
          <w:sz w:val="24"/>
        </w:rPr>
        <w:t xml:space="preserve">volta venuti in suo possesso, avranno con ciò celebrato il loro definitivo addio alla </w:t>
      </w:r>
      <w:r>
        <w:rPr>
          <w:rFonts w:cs="Times New Roman"/>
          <w:i/>
          <w:sz w:val="24"/>
        </w:rPr>
        <w:t xml:space="preserve">naturalis libertas </w:t>
      </w:r>
      <w:r>
        <w:rPr>
          <w:rFonts w:cs="Times New Roman"/>
          <w:sz w:val="24"/>
        </w:rPr>
        <w:t>di cui per l’innanzi godevano»</w:t>
      </w:r>
      <w:r>
        <w:rPr>
          <w:rStyle w:val="FootnoteAnchor"/>
          <w:highlight w:val="none"/>
        </w:rPr>
        <w:footnoteReference w:id="20"/>
      </w:r>
      <w:r>
        <w:rPr>
          <w:rFonts w:cs="Times New Roman"/>
          <w:sz w:val="24"/>
        </w:rPr>
        <w:t xml:space="preserve">. </w:t>
      </w:r>
    </w:p>
    <w:p w14:paraId="79BD697D" w14:textId="77777777" w:rsidR="005C4A34" w:rsidRDefault="0089211A">
      <w:pPr>
        <w:ind w:firstLine="708"/>
        <w:rPr>
          <w:rFonts w:cs="Times New Roman"/>
          <w:sz w:val="24"/>
        </w:rPr>
      </w:pPr>
      <w:r>
        <w:rPr>
          <w:rFonts w:cs="Times New Roman"/>
          <w:sz w:val="24"/>
        </w:rPr>
        <w:t>Per cercare di comprendere appieno il confronto che si sta svolgendo, occorre soffermarsi sulla vicenda.</w:t>
      </w:r>
    </w:p>
    <w:p w14:paraId="7284CC3B" w14:textId="77777777" w:rsidR="005C4A34" w:rsidRDefault="0089211A">
      <w:pPr>
        <w:ind w:firstLine="708"/>
        <w:rPr>
          <w:rFonts w:cs="Times New Roman"/>
          <w:sz w:val="24"/>
        </w:rPr>
      </w:pPr>
      <w:r>
        <w:rPr>
          <w:rFonts w:cs="Times New Roman"/>
          <w:sz w:val="24"/>
        </w:rPr>
        <w:t xml:space="preserve">Partiamo dal ragionamento analogico svolto da </w:t>
      </w:r>
      <w:r>
        <w:rPr>
          <w:rFonts w:cs="Times New Roman"/>
          <w:i/>
          <w:sz w:val="24"/>
        </w:rPr>
        <w:t>Gripus</w:t>
      </w:r>
      <w:r>
        <w:rPr>
          <w:rFonts w:cs="Times New Roman"/>
          <w:sz w:val="24"/>
        </w:rPr>
        <w:t xml:space="preserve">. Egli sta evocando – come si diceva – la disciplina dell’acquisto della proprietà delle </w:t>
      </w:r>
      <w:r>
        <w:rPr>
          <w:rFonts w:cs="Times New Roman"/>
          <w:i/>
          <w:sz w:val="24"/>
        </w:rPr>
        <w:t xml:space="preserve">res nullius </w:t>
      </w:r>
      <w:r>
        <w:rPr>
          <w:rFonts w:cs="Times New Roman"/>
          <w:sz w:val="24"/>
        </w:rPr>
        <w:t>per occupazione</w:t>
      </w:r>
      <w:proofErr w:type="gramStart"/>
      <w:r>
        <w:rPr>
          <w:rStyle w:val="FootnoteAnchor"/>
          <w:highlight w:val="none"/>
        </w:rPr>
        <w:footnoteReference w:id="21"/>
      </w:r>
      <w:r>
        <w:rPr>
          <w:rFonts w:cs="Times New Roman"/>
          <w:sz w:val="24"/>
        </w:rPr>
        <w:t>,</w:t>
      </w:r>
      <w:proofErr w:type="gramEnd"/>
      <w:r>
        <w:rPr>
          <w:rFonts w:cs="Times New Roman"/>
          <w:sz w:val="24"/>
        </w:rPr>
        <w:t xml:space="preserve"> sostenendo che al baule si applichi la stessa disciplina prevista per la cattura dei pesci (969: </w:t>
      </w:r>
      <w:r>
        <w:rPr>
          <w:rFonts w:cs="Times New Roman"/>
          <w:i/>
          <w:sz w:val="24"/>
        </w:rPr>
        <w:t>[Gr.]</w:t>
      </w:r>
      <w:r>
        <w:rPr>
          <w:rFonts w:cs="Times New Roman"/>
          <w:sz w:val="24"/>
        </w:rPr>
        <w:t xml:space="preserve"> </w:t>
      </w:r>
      <w:r>
        <w:rPr>
          <w:rFonts w:cs="Times New Roman"/>
          <w:i/>
          <w:sz w:val="24"/>
        </w:rPr>
        <w:t>Dominus huic, ne frustra sis, nisi ego nemo natust, hunc qui cepi in venatu meo</w:t>
      </w:r>
      <w:proofErr w:type="gramStart"/>
      <w:r>
        <w:rPr>
          <w:rFonts w:cs="Times New Roman"/>
          <w:sz w:val="24"/>
        </w:rPr>
        <w:t>).</w:t>
      </w:r>
      <w:proofErr w:type="gramEnd"/>
      <w:r>
        <w:rPr>
          <w:rFonts w:cs="Times New Roman"/>
          <w:sz w:val="24"/>
        </w:rPr>
        <w:t xml:space="preserve"> Poiché il baule è stato rinvenuto in mare, </w:t>
      </w:r>
      <w:r>
        <w:rPr>
          <w:rFonts w:cs="Times New Roman"/>
          <w:i/>
          <w:sz w:val="24"/>
        </w:rPr>
        <w:t xml:space="preserve">res communis omnium </w:t>
      </w:r>
      <w:r>
        <w:rPr>
          <w:rFonts w:cs="Times New Roman"/>
          <w:sz w:val="24"/>
        </w:rPr>
        <w:t xml:space="preserve">(975: </w:t>
      </w:r>
      <w:r>
        <w:rPr>
          <w:rFonts w:cs="Times New Roman"/>
          <w:i/>
          <w:sz w:val="24"/>
        </w:rPr>
        <w:t>[</w:t>
      </w:r>
      <w:proofErr w:type="gramStart"/>
      <w:r>
        <w:rPr>
          <w:rFonts w:cs="Times New Roman"/>
          <w:i/>
          <w:sz w:val="24"/>
        </w:rPr>
        <w:t>Gr.</w:t>
      </w:r>
      <w:proofErr w:type="gramEnd"/>
      <w:r>
        <w:rPr>
          <w:rFonts w:cs="Times New Roman"/>
          <w:i/>
          <w:sz w:val="24"/>
        </w:rPr>
        <w:t>]</w:t>
      </w:r>
      <w:r>
        <w:rPr>
          <w:rFonts w:cs="Times New Roman"/>
          <w:sz w:val="24"/>
        </w:rPr>
        <w:t xml:space="preserve"> </w:t>
      </w:r>
      <w:r>
        <w:rPr>
          <w:rFonts w:cs="Times New Roman"/>
          <w:i/>
          <w:sz w:val="24"/>
        </w:rPr>
        <w:t>mare quidem commune certost omnibus</w:t>
      </w:r>
      <w:r>
        <w:rPr>
          <w:rFonts w:cs="Times New Roman"/>
          <w:sz w:val="24"/>
        </w:rPr>
        <w:t>)</w:t>
      </w:r>
      <w:r>
        <w:rPr>
          <w:rStyle w:val="FootnoteAnchor"/>
          <w:highlight w:val="none"/>
        </w:rPr>
        <w:footnoteReference w:id="22"/>
      </w:r>
      <w:proofErr w:type="gramStart"/>
      <w:r>
        <w:rPr>
          <w:rFonts w:cs="Times New Roman"/>
          <w:sz w:val="24"/>
        </w:rPr>
        <w:t xml:space="preserve">, </w:t>
      </w:r>
      <w:proofErr w:type="gramEnd"/>
      <w:r>
        <w:rPr>
          <w:rFonts w:cs="Times New Roman"/>
          <w:sz w:val="24"/>
        </w:rPr>
        <w:t>il bene è, a suo avviso, da ritenersi acquistato in proprietà all’occupante.</w:t>
      </w:r>
    </w:p>
    <w:p w14:paraId="6B9BDBF5" w14:textId="77777777" w:rsidR="005C4A34" w:rsidRDefault="0089211A">
      <w:pPr>
        <w:tabs>
          <w:tab w:val="left" w:pos="709"/>
        </w:tabs>
        <w:ind w:right="-7" w:firstLine="424"/>
        <w:rPr>
          <w:rFonts w:cs="Times New Roman"/>
          <w:sz w:val="24"/>
        </w:rPr>
      </w:pPr>
      <w:r>
        <w:rPr>
          <w:rFonts w:cs="Times New Roman"/>
          <w:sz w:val="24"/>
        </w:rPr>
        <w:tab/>
        <w:t xml:space="preserve">Il ragionamento non convince </w:t>
      </w:r>
      <w:r>
        <w:rPr>
          <w:rFonts w:cs="Times New Roman"/>
          <w:i/>
          <w:sz w:val="24"/>
        </w:rPr>
        <w:t>Trachalio</w:t>
      </w:r>
      <w:r>
        <w:rPr>
          <w:rFonts w:cs="Times New Roman"/>
          <w:sz w:val="24"/>
        </w:rPr>
        <w:t xml:space="preserve"> il quale gli ricorda che il baule è cosa diversa dai pesci:</w:t>
      </w:r>
    </w:p>
    <w:p w14:paraId="55522ED4" w14:textId="77777777" w:rsidR="005C4A34" w:rsidRDefault="005C4A34">
      <w:pPr>
        <w:tabs>
          <w:tab w:val="left" w:pos="426"/>
        </w:tabs>
        <w:ind w:right="-7" w:firstLine="424"/>
        <w:rPr>
          <w:rFonts w:cs="Times New Roman"/>
          <w:sz w:val="24"/>
        </w:rPr>
      </w:pPr>
    </w:p>
    <w:p w14:paraId="4CDB595A" w14:textId="77777777" w:rsidR="005C4A34" w:rsidRDefault="005C4A34">
      <w:pPr>
        <w:tabs>
          <w:tab w:val="left" w:pos="426"/>
        </w:tabs>
        <w:ind w:right="-7" w:firstLine="424"/>
        <w:rPr>
          <w:rFonts w:cs="Times New Roman"/>
          <w:sz w:val="24"/>
        </w:rPr>
      </w:pPr>
    </w:p>
    <w:p w14:paraId="15FF9F79" w14:textId="77777777" w:rsidR="005C4A34" w:rsidRDefault="0089211A">
      <w:pPr>
        <w:tabs>
          <w:tab w:val="left" w:pos="709"/>
        </w:tabs>
        <w:ind w:right="-7" w:firstLine="709"/>
        <w:rPr>
          <w:rFonts w:cs="Times New Roman"/>
          <w:sz w:val="24"/>
        </w:rPr>
      </w:pPr>
      <w:r>
        <w:rPr>
          <w:rFonts w:cs="Times New Roman"/>
          <w:sz w:val="24"/>
        </w:rPr>
        <w:t>Plaut</w:t>
      </w:r>
      <w:proofErr w:type="gramStart"/>
      <w:r>
        <w:rPr>
          <w:rFonts w:cs="Times New Roman"/>
          <w:sz w:val="24"/>
        </w:rPr>
        <w:t>.,</w:t>
      </w:r>
      <w:proofErr w:type="gramEnd"/>
      <w:r>
        <w:rPr>
          <w:rFonts w:cs="Times New Roman"/>
          <w:sz w:val="24"/>
        </w:rPr>
        <w:t xml:space="preserve"> </w:t>
      </w:r>
      <w:r>
        <w:rPr>
          <w:rFonts w:cs="Times New Roman"/>
          <w:i/>
          <w:sz w:val="24"/>
        </w:rPr>
        <w:t xml:space="preserve">Rud. </w:t>
      </w:r>
      <w:r>
        <w:rPr>
          <w:rFonts w:cs="Times New Roman"/>
          <w:sz w:val="24"/>
        </w:rPr>
        <w:t xml:space="preserve">981 ss.: </w:t>
      </w:r>
    </w:p>
    <w:p w14:paraId="0A95AD44" w14:textId="77777777" w:rsidR="005C4A34" w:rsidRDefault="0089211A">
      <w:pPr>
        <w:tabs>
          <w:tab w:val="left" w:pos="709"/>
        </w:tabs>
        <w:ind w:right="-7" w:firstLine="709"/>
        <w:rPr>
          <w:rFonts w:cs="Times New Roman"/>
          <w:i/>
          <w:sz w:val="24"/>
        </w:rPr>
      </w:pPr>
      <w:proofErr w:type="gramStart"/>
      <w:r>
        <w:rPr>
          <w:rFonts w:cs="Times New Roman"/>
          <w:i/>
          <w:sz w:val="24"/>
        </w:rPr>
        <w:t>[</w:t>
      </w:r>
      <w:proofErr w:type="spellStart"/>
      <w:r>
        <w:rPr>
          <w:rFonts w:cs="Times New Roman"/>
          <w:i/>
          <w:sz w:val="24"/>
        </w:rPr>
        <w:t>Tr</w:t>
      </w:r>
      <w:proofErr w:type="spellEnd"/>
      <w:r>
        <w:rPr>
          <w:rFonts w:cs="Times New Roman"/>
          <w:i/>
          <w:sz w:val="24"/>
        </w:rPr>
        <w:t>.</w:t>
      </w:r>
      <w:proofErr w:type="gramEnd"/>
      <w:r>
        <w:rPr>
          <w:rFonts w:cs="Times New Roman"/>
          <w:i/>
          <w:sz w:val="24"/>
        </w:rPr>
        <w:t xml:space="preserve">] </w:t>
      </w:r>
      <w:r>
        <w:rPr>
          <w:rFonts w:cs="Times New Roman"/>
          <w:i/>
          <w:sz w:val="24"/>
        </w:rPr>
        <w:tab/>
      </w:r>
      <w:r>
        <w:rPr>
          <w:rFonts w:cs="Times New Roman"/>
          <w:i/>
          <w:sz w:val="24"/>
        </w:rPr>
        <w:tab/>
      </w:r>
      <w:r>
        <w:rPr>
          <w:rFonts w:cs="Times New Roman"/>
          <w:i/>
          <w:sz w:val="24"/>
        </w:rPr>
        <w:tab/>
      </w:r>
      <w:r>
        <w:rPr>
          <w:rFonts w:cs="Times New Roman"/>
          <w:i/>
          <w:sz w:val="24"/>
        </w:rPr>
        <w:tab/>
      </w:r>
      <w:r>
        <w:rPr>
          <w:rFonts w:cs="Times New Roman"/>
          <w:i/>
          <w:sz w:val="24"/>
        </w:rPr>
        <w:tab/>
        <w:t xml:space="preserve">Quid </w:t>
      </w:r>
      <w:proofErr w:type="spellStart"/>
      <w:r>
        <w:rPr>
          <w:rFonts w:cs="Times New Roman"/>
          <w:i/>
          <w:sz w:val="24"/>
        </w:rPr>
        <w:t>ais</w:t>
      </w:r>
      <w:proofErr w:type="spellEnd"/>
      <w:r>
        <w:rPr>
          <w:rFonts w:cs="Times New Roman"/>
          <w:i/>
          <w:sz w:val="24"/>
        </w:rPr>
        <w:t xml:space="preserve">, </w:t>
      </w:r>
      <w:proofErr w:type="spellStart"/>
      <w:r>
        <w:rPr>
          <w:rFonts w:cs="Times New Roman"/>
          <w:i/>
          <w:sz w:val="24"/>
        </w:rPr>
        <w:t>inpudens</w:t>
      </w:r>
      <w:proofErr w:type="spellEnd"/>
      <w:r>
        <w:rPr>
          <w:rFonts w:cs="Times New Roman"/>
          <w:i/>
          <w:sz w:val="24"/>
        </w:rPr>
        <w:t>?</w:t>
      </w:r>
    </w:p>
    <w:p w14:paraId="2B24C80C" w14:textId="77777777" w:rsidR="005C4A34" w:rsidRDefault="0089211A">
      <w:pPr>
        <w:tabs>
          <w:tab w:val="left" w:pos="709"/>
        </w:tabs>
        <w:ind w:right="-7" w:firstLine="709"/>
        <w:rPr>
          <w:rFonts w:cs="Times New Roman"/>
          <w:i/>
          <w:sz w:val="24"/>
        </w:rPr>
      </w:pPr>
      <w:proofErr w:type="spellStart"/>
      <w:r>
        <w:rPr>
          <w:rFonts w:cs="Times New Roman"/>
          <w:i/>
          <w:sz w:val="24"/>
        </w:rPr>
        <w:t>Ausu’s</w:t>
      </w:r>
      <w:proofErr w:type="spellEnd"/>
      <w:r>
        <w:rPr>
          <w:rFonts w:cs="Times New Roman"/>
          <w:i/>
          <w:sz w:val="24"/>
        </w:rPr>
        <w:t xml:space="preserve"> </w:t>
      </w:r>
      <w:proofErr w:type="spellStart"/>
      <w:r>
        <w:rPr>
          <w:rFonts w:cs="Times New Roman"/>
          <w:i/>
          <w:sz w:val="24"/>
        </w:rPr>
        <w:t>etiam</w:t>
      </w:r>
      <w:proofErr w:type="spellEnd"/>
      <w:r>
        <w:rPr>
          <w:rFonts w:cs="Times New Roman"/>
          <w:i/>
          <w:sz w:val="24"/>
        </w:rPr>
        <w:t xml:space="preserve"> comparare vidulum </w:t>
      </w:r>
      <w:proofErr w:type="spellStart"/>
      <w:r>
        <w:rPr>
          <w:rFonts w:cs="Times New Roman"/>
          <w:i/>
          <w:sz w:val="24"/>
        </w:rPr>
        <w:t>com</w:t>
      </w:r>
      <w:proofErr w:type="spellEnd"/>
      <w:r>
        <w:rPr>
          <w:rFonts w:cs="Times New Roman"/>
          <w:i/>
          <w:sz w:val="24"/>
        </w:rPr>
        <w:t xml:space="preserve"> </w:t>
      </w:r>
      <w:proofErr w:type="spellStart"/>
      <w:r>
        <w:rPr>
          <w:rFonts w:cs="Times New Roman"/>
          <w:i/>
          <w:sz w:val="24"/>
        </w:rPr>
        <w:t>piscibus</w:t>
      </w:r>
      <w:proofErr w:type="spellEnd"/>
      <w:r>
        <w:rPr>
          <w:rFonts w:cs="Times New Roman"/>
          <w:i/>
          <w:sz w:val="24"/>
        </w:rPr>
        <w:t>?</w:t>
      </w:r>
    </w:p>
    <w:p w14:paraId="3D1B2CA2" w14:textId="77777777" w:rsidR="005C4A34" w:rsidRDefault="0089211A">
      <w:pPr>
        <w:tabs>
          <w:tab w:val="left" w:pos="709"/>
        </w:tabs>
        <w:ind w:right="-7" w:firstLine="709"/>
        <w:rPr>
          <w:rFonts w:cs="Times New Roman"/>
          <w:i/>
          <w:sz w:val="24"/>
        </w:rPr>
      </w:pPr>
      <w:proofErr w:type="spellStart"/>
      <w:r>
        <w:rPr>
          <w:rFonts w:cs="Times New Roman"/>
          <w:i/>
          <w:sz w:val="24"/>
        </w:rPr>
        <w:t>Eadem</w:t>
      </w:r>
      <w:proofErr w:type="spellEnd"/>
      <w:r>
        <w:rPr>
          <w:rFonts w:cs="Times New Roman"/>
          <w:i/>
          <w:sz w:val="24"/>
        </w:rPr>
        <w:t xml:space="preserve"> tandem res videtur?</w:t>
      </w:r>
    </w:p>
    <w:p w14:paraId="568C0623" w14:textId="77777777" w:rsidR="005C4A34" w:rsidRDefault="0089211A">
      <w:pPr>
        <w:tabs>
          <w:tab w:val="left" w:pos="426"/>
        </w:tabs>
        <w:ind w:right="-7" w:firstLine="709"/>
        <w:rPr>
          <w:rFonts w:cs="Times New Roman"/>
          <w:i/>
          <w:sz w:val="24"/>
        </w:rPr>
      </w:pPr>
      <w:proofErr w:type="gramStart"/>
      <w:r>
        <w:rPr>
          <w:rFonts w:cs="Times New Roman"/>
          <w:i/>
          <w:sz w:val="24"/>
        </w:rPr>
        <w:t>[Gr.</w:t>
      </w:r>
      <w:proofErr w:type="gramEnd"/>
      <w:r>
        <w:rPr>
          <w:rFonts w:cs="Times New Roman"/>
          <w:i/>
          <w:sz w:val="24"/>
        </w:rPr>
        <w:t xml:space="preserve">] </w:t>
      </w:r>
      <w:r>
        <w:rPr>
          <w:rFonts w:cs="Times New Roman"/>
          <w:i/>
          <w:sz w:val="24"/>
        </w:rPr>
        <w:tab/>
      </w:r>
      <w:r>
        <w:rPr>
          <w:rFonts w:cs="Times New Roman"/>
          <w:i/>
          <w:sz w:val="24"/>
        </w:rPr>
        <w:tab/>
      </w:r>
      <w:r>
        <w:rPr>
          <w:rFonts w:cs="Times New Roman"/>
          <w:i/>
          <w:sz w:val="24"/>
        </w:rPr>
        <w:tab/>
      </w:r>
      <w:r>
        <w:rPr>
          <w:rFonts w:cs="Times New Roman"/>
          <w:i/>
          <w:sz w:val="24"/>
        </w:rPr>
        <w:tab/>
        <w:t>In manu non est mea:</w:t>
      </w:r>
    </w:p>
    <w:p w14:paraId="54D44AE6" w14:textId="77777777" w:rsidR="005C4A34" w:rsidRDefault="0089211A">
      <w:pPr>
        <w:tabs>
          <w:tab w:val="left" w:pos="426"/>
        </w:tabs>
        <w:ind w:right="-7" w:firstLine="709"/>
        <w:rPr>
          <w:rFonts w:cs="Times New Roman"/>
          <w:i/>
          <w:sz w:val="24"/>
        </w:rPr>
      </w:pPr>
      <w:proofErr w:type="gramStart"/>
      <w:r>
        <w:rPr>
          <w:rFonts w:cs="Times New Roman"/>
          <w:i/>
          <w:sz w:val="24"/>
        </w:rPr>
        <w:t>ubi</w:t>
      </w:r>
      <w:proofErr w:type="gramEnd"/>
      <w:r>
        <w:rPr>
          <w:rFonts w:cs="Times New Roman"/>
          <w:i/>
          <w:sz w:val="24"/>
        </w:rPr>
        <w:t xml:space="preserve"> </w:t>
      </w:r>
      <w:proofErr w:type="spellStart"/>
      <w:r>
        <w:rPr>
          <w:rFonts w:cs="Times New Roman"/>
          <w:i/>
          <w:sz w:val="24"/>
        </w:rPr>
        <w:t>demisi</w:t>
      </w:r>
      <w:proofErr w:type="spellEnd"/>
      <w:r>
        <w:rPr>
          <w:rFonts w:cs="Times New Roman"/>
          <w:i/>
          <w:sz w:val="24"/>
        </w:rPr>
        <w:t xml:space="preserve"> rete atque hamum, quidquid haesit extraho.</w:t>
      </w:r>
    </w:p>
    <w:p w14:paraId="6F4A3FC1" w14:textId="77777777" w:rsidR="005C4A34" w:rsidRDefault="0089211A">
      <w:pPr>
        <w:tabs>
          <w:tab w:val="left" w:pos="426"/>
        </w:tabs>
        <w:ind w:right="-7" w:firstLine="709"/>
        <w:rPr>
          <w:rFonts w:cs="Times New Roman"/>
          <w:i/>
          <w:sz w:val="24"/>
        </w:rPr>
      </w:pPr>
      <w:r>
        <w:rPr>
          <w:rFonts w:cs="Times New Roman"/>
          <w:i/>
          <w:sz w:val="24"/>
        </w:rPr>
        <w:t xml:space="preserve">Meum quod </w:t>
      </w:r>
      <w:proofErr w:type="spellStart"/>
      <w:r>
        <w:rPr>
          <w:rFonts w:cs="Times New Roman"/>
          <w:i/>
          <w:sz w:val="24"/>
        </w:rPr>
        <w:t>retem</w:t>
      </w:r>
      <w:proofErr w:type="spellEnd"/>
      <w:r>
        <w:rPr>
          <w:rFonts w:cs="Times New Roman"/>
          <w:i/>
          <w:sz w:val="24"/>
        </w:rPr>
        <w:t xml:space="preserve"> atque </w:t>
      </w:r>
      <w:proofErr w:type="spellStart"/>
      <w:r>
        <w:rPr>
          <w:rFonts w:cs="Times New Roman"/>
          <w:i/>
          <w:sz w:val="24"/>
        </w:rPr>
        <w:t>hami</w:t>
      </w:r>
      <w:proofErr w:type="spellEnd"/>
      <w:r>
        <w:rPr>
          <w:rFonts w:cs="Times New Roman"/>
          <w:i/>
          <w:sz w:val="24"/>
        </w:rPr>
        <w:t xml:space="preserve"> </w:t>
      </w:r>
      <w:proofErr w:type="spellStart"/>
      <w:r>
        <w:rPr>
          <w:rFonts w:cs="Times New Roman"/>
          <w:i/>
          <w:sz w:val="24"/>
        </w:rPr>
        <w:t>nancti</w:t>
      </w:r>
      <w:proofErr w:type="spellEnd"/>
      <w:r>
        <w:rPr>
          <w:rFonts w:cs="Times New Roman"/>
          <w:i/>
          <w:sz w:val="24"/>
        </w:rPr>
        <w:t xml:space="preserve"> sunt meum </w:t>
      </w:r>
      <w:proofErr w:type="spellStart"/>
      <w:r>
        <w:rPr>
          <w:rFonts w:cs="Times New Roman"/>
          <w:i/>
          <w:sz w:val="24"/>
        </w:rPr>
        <w:t>potissumumst</w:t>
      </w:r>
      <w:proofErr w:type="spellEnd"/>
      <w:r>
        <w:rPr>
          <w:rFonts w:cs="Times New Roman"/>
          <w:i/>
          <w:sz w:val="24"/>
        </w:rPr>
        <w:t>.</w:t>
      </w:r>
    </w:p>
    <w:p w14:paraId="0E7CC607" w14:textId="77777777" w:rsidR="005C4A34" w:rsidRDefault="0089211A">
      <w:pPr>
        <w:tabs>
          <w:tab w:val="left" w:pos="426"/>
        </w:tabs>
        <w:ind w:right="-7" w:firstLine="709"/>
        <w:rPr>
          <w:rFonts w:cs="Times New Roman"/>
          <w:i/>
          <w:sz w:val="24"/>
        </w:rPr>
      </w:pPr>
      <w:proofErr w:type="gramStart"/>
      <w:r>
        <w:rPr>
          <w:rFonts w:cs="Times New Roman"/>
          <w:i/>
          <w:sz w:val="24"/>
        </w:rPr>
        <w:t>[</w:t>
      </w:r>
      <w:proofErr w:type="spellStart"/>
      <w:r>
        <w:rPr>
          <w:rFonts w:cs="Times New Roman"/>
          <w:i/>
          <w:sz w:val="24"/>
        </w:rPr>
        <w:t>Tr</w:t>
      </w:r>
      <w:proofErr w:type="spellEnd"/>
      <w:r>
        <w:rPr>
          <w:rFonts w:cs="Times New Roman"/>
          <w:i/>
          <w:sz w:val="24"/>
        </w:rPr>
        <w:t>.</w:t>
      </w:r>
      <w:proofErr w:type="gramEnd"/>
      <w:r>
        <w:rPr>
          <w:rFonts w:cs="Times New Roman"/>
          <w:i/>
          <w:sz w:val="24"/>
        </w:rPr>
        <w:t xml:space="preserve">] Immo hercle haud est, siquidem quod </w:t>
      </w:r>
      <w:proofErr w:type="spellStart"/>
      <w:r>
        <w:rPr>
          <w:rFonts w:cs="Times New Roman"/>
          <w:i/>
          <w:sz w:val="24"/>
        </w:rPr>
        <w:t>vas</w:t>
      </w:r>
      <w:proofErr w:type="spellEnd"/>
      <w:r>
        <w:rPr>
          <w:rFonts w:cs="Times New Roman"/>
          <w:i/>
          <w:sz w:val="24"/>
        </w:rPr>
        <w:t xml:space="preserve"> </w:t>
      </w:r>
      <w:proofErr w:type="spellStart"/>
      <w:r>
        <w:rPr>
          <w:rFonts w:cs="Times New Roman"/>
          <w:i/>
          <w:sz w:val="24"/>
        </w:rPr>
        <w:t>excepisti</w:t>
      </w:r>
      <w:proofErr w:type="spellEnd"/>
      <w:r>
        <w:rPr>
          <w:rFonts w:cs="Times New Roman"/>
          <w:i/>
          <w:sz w:val="24"/>
        </w:rPr>
        <w:t>.</w:t>
      </w:r>
    </w:p>
    <w:p w14:paraId="63C5B835" w14:textId="77777777" w:rsidR="005C4A34" w:rsidRDefault="0089211A">
      <w:pPr>
        <w:tabs>
          <w:tab w:val="left" w:pos="426"/>
        </w:tabs>
        <w:ind w:right="-7" w:firstLine="709"/>
        <w:rPr>
          <w:rFonts w:cs="Times New Roman"/>
          <w:i/>
          <w:sz w:val="24"/>
        </w:rPr>
      </w:pPr>
      <w:proofErr w:type="gramStart"/>
      <w:r>
        <w:rPr>
          <w:rFonts w:cs="Times New Roman"/>
          <w:i/>
          <w:sz w:val="24"/>
        </w:rPr>
        <w:t>[Gr.</w:t>
      </w:r>
      <w:proofErr w:type="gramEnd"/>
      <w:r>
        <w:rPr>
          <w:rFonts w:cs="Times New Roman"/>
          <w:i/>
          <w:sz w:val="24"/>
        </w:rPr>
        <w:t xml:space="preserve">] </w:t>
      </w:r>
      <w:proofErr w:type="spellStart"/>
      <w:r>
        <w:rPr>
          <w:rFonts w:cs="Times New Roman"/>
          <w:i/>
          <w:sz w:val="24"/>
        </w:rPr>
        <w:t>Philosophe</w:t>
      </w:r>
      <w:proofErr w:type="spellEnd"/>
      <w:r>
        <w:rPr>
          <w:rFonts w:cs="Times New Roman"/>
          <w:i/>
          <w:sz w:val="24"/>
        </w:rPr>
        <w:t>!</w:t>
      </w:r>
    </w:p>
    <w:p w14:paraId="3338B5E7" w14:textId="77777777" w:rsidR="005C4A34" w:rsidRDefault="0089211A">
      <w:pPr>
        <w:tabs>
          <w:tab w:val="left" w:pos="426"/>
        </w:tabs>
        <w:ind w:right="-7" w:firstLine="709"/>
        <w:rPr>
          <w:rFonts w:cs="Times New Roman"/>
          <w:i/>
          <w:sz w:val="24"/>
        </w:rPr>
      </w:pPr>
      <w:proofErr w:type="gramStart"/>
      <w:r>
        <w:rPr>
          <w:rFonts w:cs="Times New Roman"/>
          <w:i/>
          <w:sz w:val="24"/>
        </w:rPr>
        <w:t>[</w:t>
      </w:r>
      <w:proofErr w:type="spellStart"/>
      <w:r>
        <w:rPr>
          <w:rFonts w:cs="Times New Roman"/>
          <w:i/>
          <w:sz w:val="24"/>
        </w:rPr>
        <w:t>Tr</w:t>
      </w:r>
      <w:proofErr w:type="spellEnd"/>
      <w:r>
        <w:rPr>
          <w:rFonts w:cs="Times New Roman"/>
          <w:i/>
          <w:sz w:val="24"/>
        </w:rPr>
        <w:t>.</w:t>
      </w:r>
      <w:proofErr w:type="gramEnd"/>
      <w:r>
        <w:rPr>
          <w:rFonts w:cs="Times New Roman"/>
          <w:i/>
          <w:sz w:val="24"/>
        </w:rPr>
        <w:t xml:space="preserve">] Sed tu </w:t>
      </w:r>
      <w:proofErr w:type="spellStart"/>
      <w:r>
        <w:rPr>
          <w:rFonts w:cs="Times New Roman"/>
          <w:i/>
          <w:sz w:val="24"/>
        </w:rPr>
        <w:t>enumquam</w:t>
      </w:r>
      <w:proofErr w:type="spellEnd"/>
      <w:r>
        <w:rPr>
          <w:rFonts w:cs="Times New Roman"/>
          <w:i/>
          <w:sz w:val="24"/>
        </w:rPr>
        <w:t xml:space="preserve"> </w:t>
      </w:r>
      <w:proofErr w:type="spellStart"/>
      <w:r>
        <w:rPr>
          <w:rFonts w:cs="Times New Roman"/>
          <w:i/>
          <w:sz w:val="24"/>
        </w:rPr>
        <w:t>piscatorem</w:t>
      </w:r>
      <w:proofErr w:type="spellEnd"/>
      <w:r>
        <w:rPr>
          <w:rFonts w:cs="Times New Roman"/>
          <w:i/>
          <w:sz w:val="24"/>
        </w:rPr>
        <w:t xml:space="preserve"> </w:t>
      </w:r>
      <w:proofErr w:type="spellStart"/>
      <w:proofErr w:type="gramStart"/>
      <w:r>
        <w:rPr>
          <w:rFonts w:cs="Times New Roman"/>
          <w:i/>
          <w:sz w:val="24"/>
        </w:rPr>
        <w:t>vidisti</w:t>
      </w:r>
      <w:proofErr w:type="spellEnd"/>
      <w:r>
        <w:rPr>
          <w:rFonts w:cs="Times New Roman"/>
          <w:i/>
          <w:sz w:val="24"/>
        </w:rPr>
        <w:t>,</w:t>
      </w:r>
      <w:proofErr w:type="gramEnd"/>
      <w:r>
        <w:rPr>
          <w:rFonts w:cs="Times New Roman"/>
          <w:i/>
          <w:sz w:val="24"/>
        </w:rPr>
        <w:t xml:space="preserve"> </w:t>
      </w:r>
      <w:proofErr w:type="spellStart"/>
      <w:r>
        <w:rPr>
          <w:rFonts w:cs="Times New Roman"/>
          <w:i/>
          <w:sz w:val="24"/>
        </w:rPr>
        <w:t>venefice</w:t>
      </w:r>
      <w:proofErr w:type="spellEnd"/>
      <w:r>
        <w:rPr>
          <w:rFonts w:cs="Times New Roman"/>
          <w:i/>
          <w:sz w:val="24"/>
        </w:rPr>
        <w:t>,</w:t>
      </w:r>
    </w:p>
    <w:p w14:paraId="21A720EF" w14:textId="77777777" w:rsidR="005C4A34" w:rsidRDefault="0089211A">
      <w:pPr>
        <w:tabs>
          <w:tab w:val="left" w:pos="426"/>
        </w:tabs>
        <w:ind w:right="-7" w:firstLine="709"/>
        <w:rPr>
          <w:rFonts w:cs="Times New Roman"/>
          <w:i/>
          <w:sz w:val="24"/>
        </w:rPr>
      </w:pPr>
      <w:r>
        <w:rPr>
          <w:rFonts w:cs="Times New Roman"/>
          <w:i/>
          <w:sz w:val="24"/>
        </w:rPr>
        <w:t xml:space="preserve">vidulum </w:t>
      </w:r>
      <w:proofErr w:type="spellStart"/>
      <w:r>
        <w:rPr>
          <w:rFonts w:cs="Times New Roman"/>
          <w:i/>
          <w:sz w:val="24"/>
        </w:rPr>
        <w:t>piscem</w:t>
      </w:r>
      <w:proofErr w:type="spellEnd"/>
      <w:r>
        <w:rPr>
          <w:rFonts w:cs="Times New Roman"/>
          <w:i/>
          <w:sz w:val="24"/>
        </w:rPr>
        <w:t xml:space="preserve"> </w:t>
      </w:r>
      <w:proofErr w:type="spellStart"/>
      <w:r>
        <w:rPr>
          <w:rFonts w:cs="Times New Roman"/>
          <w:i/>
          <w:sz w:val="24"/>
        </w:rPr>
        <w:t>cepisse</w:t>
      </w:r>
      <w:proofErr w:type="spellEnd"/>
      <w:r>
        <w:rPr>
          <w:rFonts w:cs="Times New Roman"/>
          <w:i/>
          <w:sz w:val="24"/>
        </w:rPr>
        <w:t xml:space="preserve"> aut </w:t>
      </w:r>
      <w:proofErr w:type="spellStart"/>
      <w:r>
        <w:rPr>
          <w:rFonts w:cs="Times New Roman"/>
          <w:i/>
          <w:sz w:val="24"/>
        </w:rPr>
        <w:t>protulisse</w:t>
      </w:r>
      <w:proofErr w:type="spellEnd"/>
      <w:r>
        <w:rPr>
          <w:rFonts w:cs="Times New Roman"/>
          <w:i/>
          <w:sz w:val="24"/>
        </w:rPr>
        <w:t xml:space="preserve"> </w:t>
      </w:r>
      <w:proofErr w:type="spellStart"/>
      <w:r>
        <w:rPr>
          <w:rFonts w:cs="Times New Roman"/>
          <w:i/>
          <w:sz w:val="24"/>
        </w:rPr>
        <w:t>ullum</w:t>
      </w:r>
      <w:proofErr w:type="spellEnd"/>
      <w:r>
        <w:rPr>
          <w:rFonts w:cs="Times New Roman"/>
          <w:i/>
          <w:sz w:val="24"/>
        </w:rPr>
        <w:t xml:space="preserve"> in forum?</w:t>
      </w:r>
    </w:p>
    <w:p w14:paraId="23A72547" w14:textId="77777777" w:rsidR="005C4A34" w:rsidRDefault="0089211A">
      <w:pPr>
        <w:tabs>
          <w:tab w:val="left" w:pos="426"/>
        </w:tabs>
        <w:ind w:right="-7" w:firstLine="709"/>
        <w:rPr>
          <w:rFonts w:cs="Times New Roman"/>
          <w:i/>
          <w:sz w:val="24"/>
        </w:rPr>
      </w:pPr>
      <w:r>
        <w:rPr>
          <w:rFonts w:cs="Times New Roman"/>
          <w:i/>
          <w:sz w:val="24"/>
        </w:rPr>
        <w:t xml:space="preserve">Non enim tu hic quidem </w:t>
      </w:r>
      <w:proofErr w:type="spellStart"/>
      <w:r>
        <w:rPr>
          <w:rFonts w:cs="Times New Roman"/>
          <w:i/>
          <w:sz w:val="24"/>
        </w:rPr>
        <w:t>occupabis</w:t>
      </w:r>
      <w:proofErr w:type="spellEnd"/>
      <w:r>
        <w:rPr>
          <w:rFonts w:cs="Times New Roman"/>
          <w:i/>
          <w:sz w:val="24"/>
        </w:rPr>
        <w:t xml:space="preserve"> </w:t>
      </w:r>
      <w:proofErr w:type="spellStart"/>
      <w:r>
        <w:rPr>
          <w:rFonts w:cs="Times New Roman"/>
          <w:i/>
          <w:sz w:val="24"/>
        </w:rPr>
        <w:t>omnis</w:t>
      </w:r>
      <w:proofErr w:type="spellEnd"/>
      <w:r>
        <w:rPr>
          <w:rFonts w:cs="Times New Roman"/>
          <w:i/>
          <w:sz w:val="24"/>
        </w:rPr>
        <w:t xml:space="preserve"> </w:t>
      </w:r>
      <w:proofErr w:type="spellStart"/>
      <w:r>
        <w:rPr>
          <w:rFonts w:cs="Times New Roman"/>
          <w:i/>
          <w:sz w:val="24"/>
        </w:rPr>
        <w:t>quaestus</w:t>
      </w:r>
      <w:proofErr w:type="spellEnd"/>
      <w:r>
        <w:rPr>
          <w:rFonts w:cs="Times New Roman"/>
          <w:i/>
          <w:sz w:val="24"/>
        </w:rPr>
        <w:t xml:space="preserve"> quos </w:t>
      </w:r>
      <w:proofErr w:type="spellStart"/>
      <w:r>
        <w:rPr>
          <w:rFonts w:cs="Times New Roman"/>
          <w:i/>
          <w:sz w:val="24"/>
        </w:rPr>
        <w:t>voles</w:t>
      </w:r>
      <w:proofErr w:type="spellEnd"/>
      <w:r>
        <w:rPr>
          <w:rFonts w:cs="Times New Roman"/>
          <w:i/>
          <w:sz w:val="24"/>
        </w:rPr>
        <w:t>:</w:t>
      </w:r>
    </w:p>
    <w:p w14:paraId="5E4DCDF6" w14:textId="77777777" w:rsidR="005C4A34" w:rsidRDefault="0089211A">
      <w:pPr>
        <w:tabs>
          <w:tab w:val="left" w:pos="426"/>
        </w:tabs>
        <w:ind w:right="-7" w:firstLine="709"/>
        <w:rPr>
          <w:rFonts w:cs="Times New Roman"/>
          <w:i/>
          <w:sz w:val="24"/>
        </w:rPr>
      </w:pPr>
      <w:r>
        <w:rPr>
          <w:rFonts w:cs="Times New Roman"/>
          <w:i/>
          <w:sz w:val="24"/>
        </w:rPr>
        <w:t xml:space="preserve">et </w:t>
      </w:r>
      <w:proofErr w:type="spellStart"/>
      <w:r>
        <w:rPr>
          <w:rFonts w:cs="Times New Roman"/>
          <w:i/>
          <w:sz w:val="24"/>
        </w:rPr>
        <w:t>vitorem</w:t>
      </w:r>
      <w:proofErr w:type="spellEnd"/>
      <w:r>
        <w:rPr>
          <w:rFonts w:cs="Times New Roman"/>
          <w:i/>
          <w:sz w:val="24"/>
        </w:rPr>
        <w:t xml:space="preserve"> et </w:t>
      </w:r>
      <w:proofErr w:type="spellStart"/>
      <w:r>
        <w:rPr>
          <w:rFonts w:cs="Times New Roman"/>
          <w:i/>
          <w:sz w:val="24"/>
        </w:rPr>
        <w:t>piscatorem</w:t>
      </w:r>
      <w:proofErr w:type="spellEnd"/>
      <w:r>
        <w:rPr>
          <w:rFonts w:cs="Times New Roman"/>
          <w:i/>
          <w:sz w:val="24"/>
        </w:rPr>
        <w:t xml:space="preserve"> </w:t>
      </w:r>
      <w:proofErr w:type="gramStart"/>
      <w:r>
        <w:rPr>
          <w:rFonts w:cs="Times New Roman"/>
          <w:i/>
          <w:sz w:val="24"/>
        </w:rPr>
        <w:t>te</w:t>
      </w:r>
      <w:proofErr w:type="gramEnd"/>
      <w:r>
        <w:rPr>
          <w:rFonts w:cs="Times New Roman"/>
          <w:i/>
          <w:sz w:val="24"/>
        </w:rPr>
        <w:t xml:space="preserve"> esse, </w:t>
      </w:r>
      <w:proofErr w:type="spellStart"/>
      <w:r>
        <w:rPr>
          <w:rFonts w:cs="Times New Roman"/>
          <w:i/>
          <w:sz w:val="24"/>
        </w:rPr>
        <w:t>inpure</w:t>
      </w:r>
      <w:proofErr w:type="spellEnd"/>
      <w:r>
        <w:rPr>
          <w:rFonts w:cs="Times New Roman"/>
          <w:i/>
          <w:sz w:val="24"/>
        </w:rPr>
        <w:t xml:space="preserve">, </w:t>
      </w:r>
      <w:proofErr w:type="spellStart"/>
      <w:r>
        <w:rPr>
          <w:rFonts w:cs="Times New Roman"/>
          <w:i/>
          <w:sz w:val="24"/>
        </w:rPr>
        <w:t>postulas</w:t>
      </w:r>
      <w:proofErr w:type="spellEnd"/>
      <w:r>
        <w:rPr>
          <w:rFonts w:cs="Times New Roman"/>
          <w:i/>
          <w:sz w:val="24"/>
        </w:rPr>
        <w:t>.</w:t>
      </w:r>
    </w:p>
    <w:p w14:paraId="69E346E8" w14:textId="77777777" w:rsidR="005C4A34" w:rsidRDefault="0089211A">
      <w:pPr>
        <w:tabs>
          <w:tab w:val="left" w:pos="426"/>
        </w:tabs>
        <w:ind w:right="-7" w:firstLine="709"/>
        <w:rPr>
          <w:rFonts w:cs="Times New Roman"/>
          <w:i/>
          <w:sz w:val="24"/>
        </w:rPr>
      </w:pPr>
      <w:proofErr w:type="spellStart"/>
      <w:r>
        <w:rPr>
          <w:rFonts w:cs="Times New Roman"/>
          <w:i/>
          <w:sz w:val="24"/>
        </w:rPr>
        <w:t>Vel</w:t>
      </w:r>
      <w:proofErr w:type="spellEnd"/>
      <w:r>
        <w:rPr>
          <w:rFonts w:cs="Times New Roman"/>
          <w:i/>
          <w:sz w:val="24"/>
        </w:rPr>
        <w:t xml:space="preserve"> </w:t>
      </w:r>
      <w:proofErr w:type="gramStart"/>
      <w:r>
        <w:rPr>
          <w:rFonts w:cs="Times New Roman"/>
          <w:i/>
          <w:sz w:val="24"/>
        </w:rPr>
        <w:t>te</w:t>
      </w:r>
      <w:proofErr w:type="gramEnd"/>
      <w:r>
        <w:rPr>
          <w:rFonts w:cs="Times New Roman"/>
          <w:i/>
          <w:sz w:val="24"/>
        </w:rPr>
        <w:t xml:space="preserve"> mihi </w:t>
      </w:r>
      <w:proofErr w:type="spellStart"/>
      <w:r>
        <w:rPr>
          <w:rFonts w:cs="Times New Roman"/>
          <w:i/>
          <w:sz w:val="24"/>
        </w:rPr>
        <w:t>monstrare</w:t>
      </w:r>
      <w:proofErr w:type="spellEnd"/>
      <w:r>
        <w:rPr>
          <w:rFonts w:cs="Times New Roman"/>
          <w:i/>
          <w:sz w:val="24"/>
        </w:rPr>
        <w:t xml:space="preserve"> </w:t>
      </w:r>
      <w:proofErr w:type="spellStart"/>
      <w:r>
        <w:rPr>
          <w:rFonts w:cs="Times New Roman"/>
          <w:i/>
          <w:sz w:val="24"/>
        </w:rPr>
        <w:t>oportet</w:t>
      </w:r>
      <w:proofErr w:type="spellEnd"/>
      <w:r>
        <w:rPr>
          <w:rFonts w:cs="Times New Roman"/>
          <w:i/>
          <w:sz w:val="24"/>
        </w:rPr>
        <w:t xml:space="preserve"> </w:t>
      </w:r>
      <w:proofErr w:type="spellStart"/>
      <w:r>
        <w:rPr>
          <w:rFonts w:cs="Times New Roman"/>
          <w:i/>
          <w:sz w:val="24"/>
        </w:rPr>
        <w:t>piscis</w:t>
      </w:r>
      <w:proofErr w:type="spellEnd"/>
      <w:r>
        <w:rPr>
          <w:rFonts w:cs="Times New Roman"/>
          <w:i/>
          <w:sz w:val="24"/>
        </w:rPr>
        <w:t xml:space="preserve"> qui sit </w:t>
      </w:r>
      <w:proofErr w:type="spellStart"/>
      <w:r>
        <w:rPr>
          <w:rFonts w:cs="Times New Roman"/>
          <w:i/>
          <w:sz w:val="24"/>
        </w:rPr>
        <w:t>vidulus</w:t>
      </w:r>
      <w:proofErr w:type="spellEnd"/>
      <w:r>
        <w:rPr>
          <w:rFonts w:cs="Times New Roman"/>
          <w:i/>
          <w:sz w:val="24"/>
        </w:rPr>
        <w:t>,</w:t>
      </w:r>
    </w:p>
    <w:p w14:paraId="4F242BBD" w14:textId="77777777" w:rsidR="005C4A34" w:rsidRDefault="0089211A">
      <w:pPr>
        <w:tabs>
          <w:tab w:val="left" w:pos="426"/>
        </w:tabs>
        <w:ind w:right="-7" w:firstLine="709"/>
        <w:rPr>
          <w:rFonts w:cs="Times New Roman"/>
          <w:sz w:val="24"/>
        </w:rPr>
      </w:pPr>
      <w:proofErr w:type="spellStart"/>
      <w:r>
        <w:rPr>
          <w:rFonts w:cs="Times New Roman"/>
          <w:i/>
          <w:sz w:val="24"/>
        </w:rPr>
        <w:t>vel</w:t>
      </w:r>
      <w:proofErr w:type="spellEnd"/>
      <w:r>
        <w:rPr>
          <w:rFonts w:cs="Times New Roman"/>
          <w:i/>
          <w:sz w:val="24"/>
        </w:rPr>
        <w:t xml:space="preserve"> quod in mari non </w:t>
      </w:r>
      <w:proofErr w:type="spellStart"/>
      <w:r>
        <w:rPr>
          <w:rFonts w:cs="Times New Roman"/>
          <w:i/>
          <w:sz w:val="24"/>
        </w:rPr>
        <w:t>natum</w:t>
      </w:r>
      <w:proofErr w:type="spellEnd"/>
      <w:r>
        <w:rPr>
          <w:rFonts w:cs="Times New Roman"/>
          <w:i/>
          <w:sz w:val="24"/>
        </w:rPr>
        <w:t xml:space="preserve"> est neque atque </w:t>
      </w:r>
      <w:proofErr w:type="spellStart"/>
      <w:r>
        <w:rPr>
          <w:rFonts w:cs="Times New Roman"/>
          <w:i/>
          <w:sz w:val="24"/>
        </w:rPr>
        <w:t>habet</w:t>
      </w:r>
      <w:proofErr w:type="spellEnd"/>
      <w:r>
        <w:rPr>
          <w:rFonts w:cs="Times New Roman"/>
          <w:i/>
          <w:sz w:val="24"/>
        </w:rPr>
        <w:t xml:space="preserve"> </w:t>
      </w:r>
      <w:proofErr w:type="spellStart"/>
      <w:r>
        <w:rPr>
          <w:rFonts w:cs="Times New Roman"/>
          <w:i/>
          <w:sz w:val="24"/>
        </w:rPr>
        <w:t>squamas</w:t>
      </w:r>
      <w:proofErr w:type="spellEnd"/>
      <w:r>
        <w:rPr>
          <w:rFonts w:cs="Times New Roman"/>
          <w:i/>
          <w:sz w:val="24"/>
        </w:rPr>
        <w:t xml:space="preserve"> </w:t>
      </w:r>
      <w:proofErr w:type="gramStart"/>
      <w:r>
        <w:rPr>
          <w:rFonts w:cs="Times New Roman"/>
          <w:i/>
          <w:sz w:val="24"/>
        </w:rPr>
        <w:t>ne</w:t>
      </w:r>
      <w:proofErr w:type="gramEnd"/>
      <w:r>
        <w:rPr>
          <w:rFonts w:cs="Times New Roman"/>
          <w:i/>
          <w:sz w:val="24"/>
        </w:rPr>
        <w:t xml:space="preserve"> </w:t>
      </w:r>
      <w:proofErr w:type="spellStart"/>
      <w:r>
        <w:rPr>
          <w:rFonts w:cs="Times New Roman"/>
          <w:i/>
          <w:sz w:val="24"/>
        </w:rPr>
        <w:t>feras</w:t>
      </w:r>
      <w:proofErr w:type="spellEnd"/>
      <w:r>
        <w:rPr>
          <w:rFonts w:cs="Times New Roman"/>
          <w:sz w:val="24"/>
        </w:rPr>
        <w:t>.</w:t>
      </w:r>
    </w:p>
    <w:p w14:paraId="39AEDC5C" w14:textId="77777777" w:rsidR="005C4A34" w:rsidRDefault="005C4A34">
      <w:pPr>
        <w:tabs>
          <w:tab w:val="left" w:pos="426"/>
        </w:tabs>
        <w:ind w:right="-7" w:firstLine="424"/>
        <w:rPr>
          <w:rFonts w:cs="Times New Roman"/>
          <w:sz w:val="24"/>
        </w:rPr>
      </w:pPr>
    </w:p>
    <w:p w14:paraId="04488214" w14:textId="77777777" w:rsidR="005C4A34" w:rsidRDefault="005C4A34">
      <w:pPr>
        <w:tabs>
          <w:tab w:val="left" w:pos="426"/>
        </w:tabs>
        <w:ind w:right="-7" w:firstLine="0"/>
        <w:rPr>
          <w:rFonts w:cs="Times New Roman"/>
          <w:i/>
          <w:sz w:val="24"/>
        </w:rPr>
      </w:pPr>
    </w:p>
    <w:p w14:paraId="6CB2E5C5" w14:textId="77777777" w:rsidR="005C4A34" w:rsidRDefault="0089211A">
      <w:pPr>
        <w:tabs>
          <w:tab w:val="left" w:pos="426"/>
        </w:tabs>
        <w:ind w:right="-7" w:firstLine="709"/>
        <w:rPr>
          <w:rFonts w:cs="Times New Roman"/>
          <w:sz w:val="24"/>
        </w:rPr>
      </w:pPr>
      <w:r>
        <w:rPr>
          <w:rFonts w:cs="Times New Roman"/>
          <w:sz w:val="24"/>
        </w:rPr>
        <w:t xml:space="preserve">Da un punto di vista sostanziale si sta, pertanto, discutendo a chi spetti la proprietà delle </w:t>
      </w:r>
      <w:r>
        <w:rPr>
          <w:rFonts w:cs="Times New Roman"/>
          <w:i/>
          <w:sz w:val="24"/>
        </w:rPr>
        <w:t xml:space="preserve">res </w:t>
      </w:r>
      <w:r>
        <w:rPr>
          <w:rFonts w:cs="Times New Roman"/>
          <w:sz w:val="24"/>
        </w:rPr>
        <w:t>perdute in mare e, in particolare, se su di esse si acquisti la proprietà per occupazione o meno</w:t>
      </w:r>
      <w:r>
        <w:rPr>
          <w:rStyle w:val="FootnoteAnchor"/>
          <w:highlight w:val="none"/>
        </w:rPr>
        <w:footnoteReference w:id="23"/>
      </w:r>
      <w:r>
        <w:rPr>
          <w:rFonts w:cs="Times New Roman"/>
          <w:sz w:val="24"/>
        </w:rPr>
        <w:t xml:space="preserve">. </w:t>
      </w:r>
    </w:p>
    <w:p w14:paraId="2625B2B9" w14:textId="77777777" w:rsidR="005C4A34" w:rsidRDefault="0089211A">
      <w:pPr>
        <w:tabs>
          <w:tab w:val="left" w:pos="426"/>
        </w:tabs>
        <w:ind w:right="-7" w:firstLine="709"/>
        <w:rPr>
          <w:rFonts w:cs="Times New Roman"/>
          <w:sz w:val="24"/>
        </w:rPr>
      </w:pPr>
      <w:r>
        <w:rPr>
          <w:rFonts w:cs="Times New Roman"/>
          <w:i/>
          <w:sz w:val="24"/>
        </w:rPr>
        <w:t xml:space="preserve">Gripus </w:t>
      </w:r>
      <w:r>
        <w:rPr>
          <w:rFonts w:cs="Times New Roman"/>
          <w:sz w:val="24"/>
        </w:rPr>
        <w:t xml:space="preserve">sostiene che qualunque cosa egli peschi con le sue reti e i suoi ami si </w:t>
      </w:r>
      <w:proofErr w:type="gramStart"/>
      <w:r>
        <w:rPr>
          <w:rFonts w:cs="Times New Roman"/>
          <w:sz w:val="24"/>
        </w:rPr>
        <w:t>trova</w:t>
      </w:r>
      <w:proofErr w:type="gramEnd"/>
      <w:r>
        <w:rPr>
          <w:rFonts w:cs="Times New Roman"/>
          <w:sz w:val="24"/>
        </w:rPr>
        <w:t xml:space="preserve"> in suo </w:t>
      </w:r>
      <w:r>
        <w:rPr>
          <w:rFonts w:cs="Times New Roman"/>
          <w:i/>
          <w:sz w:val="24"/>
        </w:rPr>
        <w:t xml:space="preserve">dominium </w:t>
      </w:r>
      <w:r>
        <w:rPr>
          <w:rFonts w:cs="Times New Roman"/>
          <w:sz w:val="24"/>
        </w:rPr>
        <w:t xml:space="preserve">(985: </w:t>
      </w:r>
      <w:r>
        <w:rPr>
          <w:rFonts w:cs="Times New Roman"/>
          <w:i/>
          <w:sz w:val="24"/>
        </w:rPr>
        <w:t>[Gr.]</w:t>
      </w:r>
      <w:r>
        <w:rPr>
          <w:rFonts w:cs="Times New Roman"/>
          <w:sz w:val="24"/>
        </w:rPr>
        <w:t xml:space="preserve"> </w:t>
      </w:r>
      <w:r>
        <w:rPr>
          <w:rFonts w:cs="Times New Roman"/>
          <w:i/>
          <w:sz w:val="24"/>
        </w:rPr>
        <w:t>meum quod rete atque hamum, quidquid haesit extraho</w:t>
      </w:r>
      <w:r>
        <w:rPr>
          <w:rFonts w:cs="Times New Roman"/>
          <w:sz w:val="24"/>
        </w:rPr>
        <w:t xml:space="preserve">), cercando in tal guisa di attrarre il baule nell’ambito delle </w:t>
      </w:r>
      <w:r>
        <w:rPr>
          <w:rFonts w:cs="Times New Roman"/>
          <w:i/>
          <w:sz w:val="24"/>
        </w:rPr>
        <w:t xml:space="preserve">res nullius </w:t>
      </w:r>
      <w:r>
        <w:rPr>
          <w:rFonts w:cs="Times New Roman"/>
          <w:sz w:val="24"/>
        </w:rPr>
        <w:t xml:space="preserve">(tramite l’analogia con i pesci), perché è noto che – nel caso di occupazione – chi perde la custodia dell’animale ne perde contestualmente la proprietà e l’animale torna nel novero delle </w:t>
      </w:r>
      <w:r>
        <w:rPr>
          <w:rFonts w:cs="Times New Roman"/>
          <w:i/>
          <w:sz w:val="24"/>
        </w:rPr>
        <w:t xml:space="preserve">res nullius </w:t>
      </w:r>
      <w:r>
        <w:rPr>
          <w:rFonts w:cs="Times New Roman"/>
          <w:sz w:val="24"/>
        </w:rPr>
        <w:t xml:space="preserve">occupabili da chiunque. Se tale disciplina si applicasse anche al </w:t>
      </w:r>
      <w:r>
        <w:rPr>
          <w:rFonts w:cs="Times New Roman"/>
          <w:i/>
          <w:sz w:val="24"/>
        </w:rPr>
        <w:t>vidulum</w:t>
      </w:r>
      <w:r>
        <w:rPr>
          <w:rFonts w:cs="Times New Roman"/>
          <w:sz w:val="24"/>
        </w:rPr>
        <w:t xml:space="preserve">, nessuno potrebbe rivendicarlo. </w:t>
      </w:r>
    </w:p>
    <w:p w14:paraId="0F463C4D" w14:textId="77777777" w:rsidR="005C4A34" w:rsidRDefault="0089211A">
      <w:pPr>
        <w:tabs>
          <w:tab w:val="left" w:pos="426"/>
        </w:tabs>
        <w:ind w:right="-7" w:firstLine="424"/>
        <w:rPr>
          <w:rFonts w:cs="Times New Roman"/>
          <w:sz w:val="24"/>
        </w:rPr>
      </w:pPr>
      <w:r>
        <w:rPr>
          <w:rFonts w:cs="Times New Roman"/>
          <w:sz w:val="24"/>
        </w:rPr>
        <w:tab/>
      </w:r>
      <w:r>
        <w:rPr>
          <w:rFonts w:cs="Times New Roman"/>
          <w:sz w:val="24"/>
        </w:rPr>
        <w:tab/>
      </w:r>
      <w:r>
        <w:rPr>
          <w:rFonts w:cs="Times New Roman"/>
          <w:i/>
          <w:sz w:val="24"/>
        </w:rPr>
        <w:t xml:space="preserve">Trachalio </w:t>
      </w:r>
      <w:r>
        <w:rPr>
          <w:rFonts w:cs="Times New Roman"/>
          <w:sz w:val="24"/>
        </w:rPr>
        <w:t>– al contrario – sostiene</w:t>
      </w:r>
      <w:r>
        <w:rPr>
          <w:rFonts w:cs="Times New Roman"/>
          <w:i/>
          <w:sz w:val="24"/>
        </w:rPr>
        <w:t xml:space="preserve"> </w:t>
      </w:r>
      <w:r>
        <w:rPr>
          <w:rFonts w:cs="Times New Roman"/>
          <w:sz w:val="24"/>
        </w:rPr>
        <w:t xml:space="preserve">che tale disciplina si applica solo a ciò che è nato nel mare </w:t>
      </w:r>
      <w:proofErr w:type="gramStart"/>
      <w:r>
        <w:rPr>
          <w:rFonts w:cs="Times New Roman"/>
          <w:sz w:val="24"/>
        </w:rPr>
        <w:t>(</w:t>
      </w:r>
      <w:proofErr w:type="gramEnd"/>
      <w:r>
        <w:rPr>
          <w:rFonts w:cs="Times New Roman"/>
          <w:sz w:val="24"/>
        </w:rPr>
        <w:t xml:space="preserve">982 s.: </w:t>
      </w:r>
      <w:r>
        <w:rPr>
          <w:rFonts w:cs="Times New Roman"/>
          <w:i/>
          <w:sz w:val="24"/>
        </w:rPr>
        <w:t>[</w:t>
      </w:r>
      <w:proofErr w:type="spellStart"/>
      <w:r>
        <w:rPr>
          <w:rFonts w:cs="Times New Roman"/>
          <w:i/>
          <w:sz w:val="24"/>
        </w:rPr>
        <w:t>Tr</w:t>
      </w:r>
      <w:proofErr w:type="spellEnd"/>
      <w:r>
        <w:rPr>
          <w:rFonts w:cs="Times New Roman"/>
          <w:i/>
          <w:sz w:val="24"/>
        </w:rPr>
        <w:t xml:space="preserve">.] </w:t>
      </w:r>
      <w:proofErr w:type="spellStart"/>
      <w:r>
        <w:rPr>
          <w:rFonts w:cs="Times New Roman"/>
          <w:i/>
          <w:sz w:val="24"/>
        </w:rPr>
        <w:t>ausu’s</w:t>
      </w:r>
      <w:proofErr w:type="spellEnd"/>
      <w:r>
        <w:rPr>
          <w:rFonts w:cs="Times New Roman"/>
          <w:i/>
          <w:sz w:val="24"/>
        </w:rPr>
        <w:t xml:space="preserve"> </w:t>
      </w:r>
      <w:proofErr w:type="spellStart"/>
      <w:r>
        <w:rPr>
          <w:rFonts w:cs="Times New Roman"/>
          <w:i/>
          <w:sz w:val="24"/>
        </w:rPr>
        <w:t>etiam</w:t>
      </w:r>
      <w:proofErr w:type="spellEnd"/>
      <w:r>
        <w:rPr>
          <w:rFonts w:cs="Times New Roman"/>
          <w:i/>
          <w:sz w:val="24"/>
        </w:rPr>
        <w:t xml:space="preserve"> comparare vidulum cum </w:t>
      </w:r>
      <w:proofErr w:type="spellStart"/>
      <w:r>
        <w:rPr>
          <w:rFonts w:cs="Times New Roman"/>
          <w:i/>
          <w:sz w:val="24"/>
        </w:rPr>
        <w:t>piscibus</w:t>
      </w:r>
      <w:proofErr w:type="spellEnd"/>
      <w:r>
        <w:rPr>
          <w:rFonts w:cs="Times New Roman"/>
          <w:i/>
          <w:sz w:val="24"/>
        </w:rPr>
        <w:t xml:space="preserve">? </w:t>
      </w:r>
      <w:proofErr w:type="spellStart"/>
      <w:r>
        <w:rPr>
          <w:rFonts w:cs="Times New Roman"/>
          <w:i/>
          <w:sz w:val="24"/>
        </w:rPr>
        <w:t>Eadem</w:t>
      </w:r>
      <w:proofErr w:type="spellEnd"/>
      <w:r>
        <w:rPr>
          <w:rFonts w:cs="Times New Roman"/>
          <w:i/>
          <w:sz w:val="24"/>
        </w:rPr>
        <w:t xml:space="preserve"> tandem res videtur</w:t>
      </w:r>
      <w:proofErr w:type="gramStart"/>
      <w:r>
        <w:rPr>
          <w:rFonts w:cs="Times New Roman"/>
          <w:i/>
          <w:sz w:val="24"/>
        </w:rPr>
        <w:t>?</w:t>
      </w:r>
      <w:r>
        <w:rPr>
          <w:rFonts w:cs="Times New Roman"/>
          <w:sz w:val="24"/>
        </w:rPr>
        <w:t>;</w:t>
      </w:r>
      <w:proofErr w:type="gramEnd"/>
      <w:r>
        <w:rPr>
          <w:rFonts w:cs="Times New Roman"/>
          <w:sz w:val="24"/>
        </w:rPr>
        <w:t xml:space="preserve"> 991: </w:t>
      </w:r>
      <w:r>
        <w:rPr>
          <w:rFonts w:cs="Times New Roman"/>
          <w:i/>
          <w:sz w:val="24"/>
        </w:rPr>
        <w:t>[</w:t>
      </w:r>
      <w:proofErr w:type="spellStart"/>
      <w:r>
        <w:rPr>
          <w:rFonts w:cs="Times New Roman"/>
          <w:i/>
          <w:sz w:val="24"/>
        </w:rPr>
        <w:t>Tr</w:t>
      </w:r>
      <w:proofErr w:type="spellEnd"/>
      <w:r>
        <w:rPr>
          <w:rFonts w:cs="Times New Roman"/>
          <w:i/>
          <w:sz w:val="24"/>
        </w:rPr>
        <w:t xml:space="preserve">.] </w:t>
      </w:r>
      <w:proofErr w:type="spellStart"/>
      <w:r>
        <w:rPr>
          <w:rFonts w:cs="Times New Roman"/>
          <w:i/>
          <w:sz w:val="24"/>
        </w:rPr>
        <w:t>vel</w:t>
      </w:r>
      <w:proofErr w:type="spellEnd"/>
      <w:r>
        <w:rPr>
          <w:rFonts w:cs="Times New Roman"/>
          <w:i/>
          <w:sz w:val="24"/>
        </w:rPr>
        <w:t xml:space="preserve"> te mihi </w:t>
      </w:r>
      <w:proofErr w:type="spellStart"/>
      <w:r>
        <w:rPr>
          <w:rFonts w:cs="Times New Roman"/>
          <w:i/>
          <w:sz w:val="24"/>
        </w:rPr>
        <w:t>monstrare</w:t>
      </w:r>
      <w:proofErr w:type="spellEnd"/>
      <w:r>
        <w:rPr>
          <w:rFonts w:cs="Times New Roman"/>
          <w:i/>
          <w:sz w:val="24"/>
        </w:rPr>
        <w:t xml:space="preserve"> </w:t>
      </w:r>
      <w:proofErr w:type="spellStart"/>
      <w:r>
        <w:rPr>
          <w:rFonts w:cs="Times New Roman"/>
          <w:i/>
          <w:sz w:val="24"/>
        </w:rPr>
        <w:t>oportet</w:t>
      </w:r>
      <w:proofErr w:type="spellEnd"/>
      <w:r>
        <w:rPr>
          <w:rFonts w:cs="Times New Roman"/>
          <w:i/>
          <w:sz w:val="24"/>
        </w:rPr>
        <w:t xml:space="preserve"> </w:t>
      </w:r>
      <w:proofErr w:type="spellStart"/>
      <w:r>
        <w:rPr>
          <w:rFonts w:cs="Times New Roman"/>
          <w:i/>
          <w:sz w:val="24"/>
        </w:rPr>
        <w:t>piscis</w:t>
      </w:r>
      <w:proofErr w:type="spellEnd"/>
      <w:r>
        <w:rPr>
          <w:rFonts w:cs="Times New Roman"/>
          <w:i/>
          <w:sz w:val="24"/>
        </w:rPr>
        <w:t xml:space="preserve"> qui sit </w:t>
      </w:r>
      <w:proofErr w:type="spellStart"/>
      <w:r>
        <w:rPr>
          <w:rFonts w:cs="Times New Roman"/>
          <w:i/>
          <w:sz w:val="24"/>
        </w:rPr>
        <w:t>vidulus</w:t>
      </w:r>
      <w:proofErr w:type="spellEnd"/>
      <w:r>
        <w:rPr>
          <w:rFonts w:cs="Times New Roman"/>
          <w:i/>
          <w:sz w:val="24"/>
        </w:rPr>
        <w:t xml:space="preserve">, </w:t>
      </w:r>
      <w:proofErr w:type="spellStart"/>
      <w:r>
        <w:rPr>
          <w:rFonts w:cs="Times New Roman"/>
          <w:i/>
          <w:sz w:val="24"/>
        </w:rPr>
        <w:t>vel</w:t>
      </w:r>
      <w:proofErr w:type="spellEnd"/>
      <w:r>
        <w:rPr>
          <w:rFonts w:cs="Times New Roman"/>
          <w:i/>
          <w:sz w:val="24"/>
        </w:rPr>
        <w:t xml:space="preserve"> quod in mari non </w:t>
      </w:r>
      <w:proofErr w:type="spellStart"/>
      <w:r>
        <w:rPr>
          <w:rFonts w:cs="Times New Roman"/>
          <w:i/>
          <w:sz w:val="24"/>
        </w:rPr>
        <w:t>natum</w:t>
      </w:r>
      <w:proofErr w:type="spellEnd"/>
      <w:r>
        <w:rPr>
          <w:rFonts w:cs="Times New Roman"/>
          <w:i/>
          <w:sz w:val="24"/>
        </w:rPr>
        <w:t xml:space="preserve"> est neque </w:t>
      </w:r>
      <w:proofErr w:type="spellStart"/>
      <w:r>
        <w:rPr>
          <w:rFonts w:cs="Times New Roman"/>
          <w:i/>
          <w:sz w:val="24"/>
        </w:rPr>
        <w:t>habet</w:t>
      </w:r>
      <w:proofErr w:type="spellEnd"/>
      <w:r>
        <w:rPr>
          <w:rFonts w:cs="Times New Roman"/>
          <w:i/>
          <w:sz w:val="24"/>
        </w:rPr>
        <w:t xml:space="preserve"> </w:t>
      </w:r>
      <w:proofErr w:type="spellStart"/>
      <w:r>
        <w:rPr>
          <w:rFonts w:cs="Times New Roman"/>
          <w:i/>
          <w:sz w:val="24"/>
        </w:rPr>
        <w:lastRenderedPageBreak/>
        <w:t>squamas</w:t>
      </w:r>
      <w:proofErr w:type="spellEnd"/>
      <w:r>
        <w:rPr>
          <w:rFonts w:cs="Times New Roman"/>
          <w:i/>
          <w:sz w:val="24"/>
        </w:rPr>
        <w:t xml:space="preserve"> ne </w:t>
      </w:r>
      <w:proofErr w:type="spellStart"/>
      <w:r>
        <w:rPr>
          <w:rFonts w:cs="Times New Roman"/>
          <w:i/>
          <w:sz w:val="24"/>
        </w:rPr>
        <w:t>feras</w:t>
      </w:r>
      <w:proofErr w:type="spellEnd"/>
      <w:r>
        <w:rPr>
          <w:rFonts w:cs="Times New Roman"/>
          <w:sz w:val="24"/>
        </w:rPr>
        <w:t xml:space="preserve">), non a qualsiasi oggetto venga in esso rinvenuto, implicitamente distinguendo le </w:t>
      </w:r>
      <w:r>
        <w:rPr>
          <w:rFonts w:cs="Times New Roman"/>
          <w:i/>
          <w:sz w:val="24"/>
        </w:rPr>
        <w:t xml:space="preserve">res nullius </w:t>
      </w:r>
      <w:r>
        <w:rPr>
          <w:rFonts w:cs="Times New Roman"/>
          <w:sz w:val="24"/>
        </w:rPr>
        <w:t xml:space="preserve">dalle </w:t>
      </w:r>
      <w:r>
        <w:rPr>
          <w:rFonts w:cs="Times New Roman"/>
          <w:i/>
          <w:sz w:val="24"/>
        </w:rPr>
        <w:t xml:space="preserve">res </w:t>
      </w:r>
      <w:r>
        <w:rPr>
          <w:rFonts w:cs="Times New Roman"/>
          <w:sz w:val="24"/>
        </w:rPr>
        <w:t xml:space="preserve">perdute, categoria alla quale il </w:t>
      </w:r>
      <w:r>
        <w:rPr>
          <w:rFonts w:cs="Times New Roman"/>
          <w:i/>
          <w:sz w:val="24"/>
        </w:rPr>
        <w:t xml:space="preserve">vidulum </w:t>
      </w:r>
      <w:r>
        <w:rPr>
          <w:rFonts w:cs="Times New Roman"/>
          <w:sz w:val="24"/>
        </w:rPr>
        <w:t>evidentemente appartiene e – coerentemente – afferma che chi se ne appropri commette furto</w:t>
      </w:r>
      <w:r>
        <w:rPr>
          <w:rStyle w:val="FootnoteAnchor"/>
          <w:highlight w:val="none"/>
        </w:rPr>
        <w:footnoteReference w:id="24"/>
      </w:r>
      <w:r>
        <w:rPr>
          <w:rFonts w:cs="Times New Roman"/>
          <w:sz w:val="24"/>
        </w:rPr>
        <w:t xml:space="preserve"> (956: </w:t>
      </w:r>
      <w:r>
        <w:rPr>
          <w:rFonts w:cs="Times New Roman"/>
          <w:i/>
          <w:sz w:val="24"/>
        </w:rPr>
        <w:t>[</w:t>
      </w:r>
      <w:proofErr w:type="spellStart"/>
      <w:r>
        <w:rPr>
          <w:rFonts w:cs="Times New Roman"/>
          <w:i/>
          <w:sz w:val="24"/>
        </w:rPr>
        <w:t>Tr</w:t>
      </w:r>
      <w:proofErr w:type="spellEnd"/>
      <w:r>
        <w:rPr>
          <w:rFonts w:cs="Times New Roman"/>
          <w:i/>
          <w:sz w:val="24"/>
        </w:rPr>
        <w:t xml:space="preserve">.] furtum ego </w:t>
      </w:r>
      <w:proofErr w:type="gramStart"/>
      <w:r>
        <w:rPr>
          <w:rFonts w:cs="Times New Roman"/>
          <w:i/>
          <w:sz w:val="24"/>
        </w:rPr>
        <w:t>vidi</w:t>
      </w:r>
      <w:proofErr w:type="gramEnd"/>
      <w:r>
        <w:rPr>
          <w:rFonts w:cs="Times New Roman"/>
          <w:i/>
          <w:sz w:val="24"/>
        </w:rPr>
        <w:t xml:space="preserve"> qui </w:t>
      </w:r>
      <w:proofErr w:type="spellStart"/>
      <w:r>
        <w:rPr>
          <w:rFonts w:cs="Times New Roman"/>
          <w:i/>
          <w:sz w:val="24"/>
        </w:rPr>
        <w:t>faciebat</w:t>
      </w:r>
      <w:proofErr w:type="spellEnd"/>
      <w:r>
        <w:rPr>
          <w:rFonts w:cs="Times New Roman"/>
          <w:i/>
          <w:sz w:val="24"/>
        </w:rPr>
        <w:t xml:space="preserve">; norma </w:t>
      </w:r>
      <w:proofErr w:type="spellStart"/>
      <w:r>
        <w:rPr>
          <w:rFonts w:cs="Times New Roman"/>
          <w:i/>
          <w:sz w:val="24"/>
        </w:rPr>
        <w:t>dominum</w:t>
      </w:r>
      <w:proofErr w:type="spellEnd"/>
      <w:r>
        <w:rPr>
          <w:rFonts w:cs="Times New Roman"/>
          <w:i/>
          <w:sz w:val="24"/>
        </w:rPr>
        <w:t xml:space="preserve"> id </w:t>
      </w:r>
      <w:proofErr w:type="spellStart"/>
      <w:r>
        <w:rPr>
          <w:rFonts w:cs="Times New Roman"/>
          <w:i/>
          <w:sz w:val="24"/>
        </w:rPr>
        <w:t>quoi</w:t>
      </w:r>
      <w:proofErr w:type="spellEnd"/>
      <w:r>
        <w:rPr>
          <w:rFonts w:cs="Times New Roman"/>
          <w:i/>
          <w:sz w:val="24"/>
        </w:rPr>
        <w:t xml:space="preserve"> </w:t>
      </w:r>
      <w:proofErr w:type="spellStart"/>
      <w:r>
        <w:rPr>
          <w:rFonts w:cs="Times New Roman"/>
          <w:i/>
          <w:sz w:val="24"/>
        </w:rPr>
        <w:t>fiebat</w:t>
      </w:r>
      <w:proofErr w:type="spellEnd"/>
      <w:r>
        <w:rPr>
          <w:rFonts w:cs="Times New Roman"/>
          <w:i/>
          <w:sz w:val="24"/>
        </w:rPr>
        <w:t xml:space="preserve">. Post </w:t>
      </w:r>
      <w:proofErr w:type="gramStart"/>
      <w:r>
        <w:rPr>
          <w:rFonts w:cs="Times New Roman"/>
          <w:i/>
          <w:sz w:val="24"/>
        </w:rPr>
        <w:t>ad</w:t>
      </w:r>
      <w:proofErr w:type="gramEnd"/>
      <w:r>
        <w:rPr>
          <w:rFonts w:cs="Times New Roman"/>
          <w:i/>
          <w:sz w:val="24"/>
        </w:rPr>
        <w:t xml:space="preserve"> </w:t>
      </w:r>
      <w:proofErr w:type="spellStart"/>
      <w:r>
        <w:rPr>
          <w:rFonts w:cs="Times New Roman"/>
          <w:i/>
          <w:sz w:val="24"/>
        </w:rPr>
        <w:t>furem</w:t>
      </w:r>
      <w:proofErr w:type="spellEnd"/>
      <w:r>
        <w:rPr>
          <w:rFonts w:cs="Times New Roman"/>
          <w:i/>
          <w:sz w:val="24"/>
        </w:rPr>
        <w:t xml:space="preserve"> </w:t>
      </w:r>
      <w:proofErr w:type="spellStart"/>
      <w:r>
        <w:rPr>
          <w:rFonts w:cs="Times New Roman"/>
          <w:i/>
          <w:sz w:val="24"/>
        </w:rPr>
        <w:t>agomet</w:t>
      </w:r>
      <w:proofErr w:type="spellEnd"/>
      <w:r>
        <w:rPr>
          <w:rFonts w:cs="Times New Roman"/>
          <w:i/>
          <w:sz w:val="24"/>
        </w:rPr>
        <w:t xml:space="preserve"> </w:t>
      </w:r>
      <w:proofErr w:type="spellStart"/>
      <w:r>
        <w:rPr>
          <w:rFonts w:cs="Times New Roman"/>
          <w:i/>
          <w:sz w:val="24"/>
        </w:rPr>
        <w:t>devenio</w:t>
      </w:r>
      <w:proofErr w:type="spellEnd"/>
      <w:r>
        <w:rPr>
          <w:rFonts w:cs="Times New Roman"/>
          <w:i/>
          <w:sz w:val="24"/>
        </w:rPr>
        <w:t xml:space="preserve"> </w:t>
      </w:r>
      <w:proofErr w:type="spellStart"/>
      <w:r>
        <w:rPr>
          <w:rFonts w:cs="Times New Roman"/>
          <w:i/>
          <w:sz w:val="24"/>
        </w:rPr>
        <w:t>feroque</w:t>
      </w:r>
      <w:proofErr w:type="spellEnd"/>
      <w:r>
        <w:rPr>
          <w:rFonts w:cs="Times New Roman"/>
          <w:i/>
          <w:sz w:val="24"/>
        </w:rPr>
        <w:t xml:space="preserve"> ei </w:t>
      </w:r>
      <w:proofErr w:type="spellStart"/>
      <w:r>
        <w:rPr>
          <w:rFonts w:cs="Times New Roman"/>
          <w:i/>
          <w:sz w:val="24"/>
        </w:rPr>
        <w:t>condicionem</w:t>
      </w:r>
      <w:proofErr w:type="spellEnd"/>
      <w:r>
        <w:rPr>
          <w:rFonts w:cs="Times New Roman"/>
          <w:i/>
          <w:sz w:val="24"/>
        </w:rPr>
        <w:t xml:space="preserve"> hoc </w:t>
      </w:r>
      <w:proofErr w:type="spellStart"/>
      <w:r>
        <w:rPr>
          <w:rFonts w:cs="Times New Roman"/>
          <w:i/>
          <w:sz w:val="24"/>
        </w:rPr>
        <w:t>pacto</w:t>
      </w:r>
      <w:proofErr w:type="spellEnd"/>
      <w:r>
        <w:rPr>
          <w:rFonts w:cs="Times New Roman"/>
          <w:i/>
          <w:sz w:val="24"/>
        </w:rPr>
        <w:t xml:space="preserve">: «ego istuc furtum scio </w:t>
      </w:r>
      <w:proofErr w:type="spellStart"/>
      <w:r>
        <w:rPr>
          <w:rFonts w:cs="Times New Roman"/>
          <w:i/>
          <w:sz w:val="24"/>
        </w:rPr>
        <w:t>quoi</w:t>
      </w:r>
      <w:proofErr w:type="spellEnd"/>
      <w:r>
        <w:rPr>
          <w:rFonts w:cs="Times New Roman"/>
          <w:i/>
          <w:sz w:val="24"/>
        </w:rPr>
        <w:t xml:space="preserve"> factum est. Nunc mihi si vis dare dimidium, iudicium domino non </w:t>
      </w:r>
      <w:proofErr w:type="spellStart"/>
      <w:r>
        <w:rPr>
          <w:rFonts w:cs="Times New Roman"/>
          <w:i/>
          <w:sz w:val="24"/>
        </w:rPr>
        <w:t>faciam</w:t>
      </w:r>
      <w:proofErr w:type="spellEnd"/>
      <w:r>
        <w:rPr>
          <w:rFonts w:cs="Times New Roman"/>
          <w:i/>
          <w:sz w:val="24"/>
        </w:rPr>
        <w:t>»</w:t>
      </w:r>
      <w:proofErr w:type="gramStart"/>
      <w:r>
        <w:rPr>
          <w:rFonts w:cs="Times New Roman"/>
          <w:sz w:val="24"/>
        </w:rPr>
        <w:t>).</w:t>
      </w:r>
      <w:proofErr w:type="gramEnd"/>
    </w:p>
    <w:p w14:paraId="14840854" w14:textId="77777777" w:rsidR="005C4A34" w:rsidRDefault="0089211A">
      <w:pPr>
        <w:tabs>
          <w:tab w:val="left" w:pos="426"/>
        </w:tabs>
        <w:ind w:right="-7" w:firstLine="709"/>
        <w:rPr>
          <w:rFonts w:cs="Times New Roman"/>
          <w:sz w:val="24"/>
        </w:rPr>
      </w:pPr>
      <w:r>
        <w:rPr>
          <w:rFonts w:cs="Times New Roman"/>
          <w:sz w:val="24"/>
        </w:rPr>
        <w:t xml:space="preserve">L’obiettivo di </w:t>
      </w:r>
      <w:r>
        <w:rPr>
          <w:rFonts w:cs="Times New Roman"/>
          <w:i/>
          <w:sz w:val="24"/>
        </w:rPr>
        <w:t xml:space="preserve">Trachalio </w:t>
      </w:r>
      <w:r>
        <w:rPr>
          <w:rFonts w:cs="Times New Roman"/>
          <w:sz w:val="24"/>
        </w:rPr>
        <w:t xml:space="preserve">è </w:t>
      </w:r>
      <w:proofErr w:type="gramStart"/>
      <w:r>
        <w:rPr>
          <w:rFonts w:cs="Times New Roman"/>
          <w:sz w:val="24"/>
        </w:rPr>
        <w:t>quello di</w:t>
      </w:r>
      <w:proofErr w:type="gramEnd"/>
      <w:r>
        <w:rPr>
          <w:rFonts w:cs="Times New Roman"/>
          <w:sz w:val="24"/>
        </w:rPr>
        <w:t xml:space="preserve"> conseguire la metà di quanto contenuto nel baule, sostenendo che quanto pescato in una </w:t>
      </w:r>
      <w:r>
        <w:rPr>
          <w:rFonts w:cs="Times New Roman"/>
          <w:i/>
          <w:sz w:val="24"/>
        </w:rPr>
        <w:t xml:space="preserve">res communis omnium </w:t>
      </w:r>
      <w:r>
        <w:rPr>
          <w:rFonts w:cs="Times New Roman"/>
          <w:sz w:val="24"/>
        </w:rPr>
        <w:t xml:space="preserve">appartenga a tutti: dinanzi al rifiuto ostinato di </w:t>
      </w:r>
      <w:r>
        <w:rPr>
          <w:rFonts w:cs="Times New Roman"/>
          <w:i/>
          <w:sz w:val="24"/>
        </w:rPr>
        <w:t>Gripus</w:t>
      </w:r>
      <w:r>
        <w:rPr>
          <w:rFonts w:cs="Times New Roman"/>
          <w:sz w:val="24"/>
        </w:rPr>
        <w:t xml:space="preserve">, egli invoca il giudizio di un </w:t>
      </w:r>
      <w:r>
        <w:rPr>
          <w:rFonts w:cs="Times New Roman"/>
          <w:i/>
          <w:sz w:val="24"/>
        </w:rPr>
        <w:t>arbiter</w:t>
      </w:r>
      <w:r>
        <w:rPr>
          <w:rFonts w:cs="Times New Roman"/>
          <w:sz w:val="24"/>
        </w:rPr>
        <w:t xml:space="preserve">: </w:t>
      </w:r>
    </w:p>
    <w:p w14:paraId="28403464" w14:textId="77777777" w:rsidR="005C4A34" w:rsidRDefault="005C4A34">
      <w:pPr>
        <w:tabs>
          <w:tab w:val="left" w:pos="426"/>
        </w:tabs>
        <w:ind w:right="-7" w:firstLine="709"/>
        <w:rPr>
          <w:rFonts w:cs="Times New Roman"/>
          <w:sz w:val="24"/>
        </w:rPr>
      </w:pPr>
    </w:p>
    <w:p w14:paraId="4226AACF" w14:textId="77777777" w:rsidR="005C4A34" w:rsidRDefault="005C4A34">
      <w:pPr>
        <w:tabs>
          <w:tab w:val="left" w:pos="426"/>
        </w:tabs>
        <w:ind w:right="-7" w:firstLine="709"/>
        <w:rPr>
          <w:rFonts w:cs="Times New Roman"/>
          <w:sz w:val="24"/>
        </w:rPr>
      </w:pPr>
    </w:p>
    <w:p w14:paraId="60738FCE" w14:textId="77777777" w:rsidR="005C4A34" w:rsidRDefault="0089211A">
      <w:pPr>
        <w:tabs>
          <w:tab w:val="left" w:pos="426"/>
        </w:tabs>
        <w:ind w:right="-7" w:firstLine="709"/>
        <w:rPr>
          <w:rFonts w:cs="Times New Roman"/>
          <w:sz w:val="24"/>
        </w:rPr>
      </w:pPr>
      <w:r>
        <w:rPr>
          <w:rFonts w:cs="Times New Roman"/>
          <w:sz w:val="24"/>
        </w:rPr>
        <w:t>Plaut</w:t>
      </w:r>
      <w:proofErr w:type="gramStart"/>
      <w:r>
        <w:rPr>
          <w:rFonts w:cs="Times New Roman"/>
          <w:sz w:val="24"/>
        </w:rPr>
        <w:t>.,</w:t>
      </w:r>
      <w:proofErr w:type="gramEnd"/>
      <w:r>
        <w:rPr>
          <w:rFonts w:cs="Times New Roman"/>
          <w:sz w:val="24"/>
        </w:rPr>
        <w:t xml:space="preserve"> </w:t>
      </w:r>
      <w:r>
        <w:rPr>
          <w:rFonts w:cs="Times New Roman"/>
          <w:i/>
          <w:sz w:val="24"/>
        </w:rPr>
        <w:t xml:space="preserve">Rud. </w:t>
      </w:r>
      <w:r>
        <w:rPr>
          <w:rFonts w:cs="Times New Roman"/>
          <w:sz w:val="24"/>
        </w:rPr>
        <w:t xml:space="preserve">1001 ss.: </w:t>
      </w:r>
    </w:p>
    <w:p w14:paraId="4C60AC0D" w14:textId="77777777" w:rsidR="005C4A34" w:rsidRDefault="0089211A">
      <w:pPr>
        <w:tabs>
          <w:tab w:val="left" w:pos="426"/>
        </w:tabs>
        <w:ind w:right="-7" w:firstLine="709"/>
        <w:rPr>
          <w:rFonts w:cs="Times New Roman"/>
          <w:i/>
          <w:sz w:val="24"/>
        </w:rPr>
      </w:pPr>
      <w:proofErr w:type="gramStart"/>
      <w:r>
        <w:rPr>
          <w:rFonts w:cs="Times New Roman"/>
          <w:i/>
          <w:sz w:val="24"/>
        </w:rPr>
        <w:t>[</w:t>
      </w:r>
      <w:proofErr w:type="spellStart"/>
      <w:r>
        <w:rPr>
          <w:rFonts w:cs="Times New Roman"/>
          <w:i/>
          <w:sz w:val="24"/>
        </w:rPr>
        <w:t>Tr</w:t>
      </w:r>
      <w:proofErr w:type="spellEnd"/>
      <w:r>
        <w:rPr>
          <w:rFonts w:cs="Times New Roman"/>
          <w:i/>
          <w:sz w:val="24"/>
        </w:rPr>
        <w:t>.</w:t>
      </w:r>
      <w:proofErr w:type="gramEnd"/>
      <w:r>
        <w:rPr>
          <w:rFonts w:cs="Times New Roman"/>
          <w:i/>
          <w:sz w:val="24"/>
        </w:rPr>
        <w:t xml:space="preserve">] Verba </w:t>
      </w:r>
      <w:proofErr w:type="spellStart"/>
      <w:r>
        <w:rPr>
          <w:rFonts w:cs="Times New Roman"/>
          <w:i/>
          <w:sz w:val="24"/>
        </w:rPr>
        <w:t>facimus</w:t>
      </w:r>
      <w:proofErr w:type="spellEnd"/>
      <w:r>
        <w:rPr>
          <w:rFonts w:cs="Times New Roman"/>
          <w:i/>
          <w:sz w:val="24"/>
        </w:rPr>
        <w:t xml:space="preserve">, </w:t>
      </w:r>
      <w:proofErr w:type="spellStart"/>
      <w:r>
        <w:rPr>
          <w:rFonts w:cs="Times New Roman"/>
          <w:i/>
          <w:sz w:val="24"/>
        </w:rPr>
        <w:t>it</w:t>
      </w:r>
      <w:proofErr w:type="spellEnd"/>
      <w:r>
        <w:rPr>
          <w:rFonts w:cs="Times New Roman"/>
          <w:i/>
          <w:sz w:val="24"/>
        </w:rPr>
        <w:t xml:space="preserve"> </w:t>
      </w:r>
      <w:proofErr w:type="spellStart"/>
      <w:r>
        <w:rPr>
          <w:rFonts w:cs="Times New Roman"/>
          <w:i/>
          <w:sz w:val="24"/>
        </w:rPr>
        <w:t>dies</w:t>
      </w:r>
      <w:proofErr w:type="spellEnd"/>
      <w:r>
        <w:rPr>
          <w:rFonts w:cs="Times New Roman"/>
          <w:i/>
          <w:sz w:val="24"/>
        </w:rPr>
        <w:t xml:space="preserve">. </w:t>
      </w:r>
    </w:p>
    <w:p w14:paraId="33B53CE0" w14:textId="77777777" w:rsidR="005C4A34" w:rsidRDefault="0089211A">
      <w:pPr>
        <w:tabs>
          <w:tab w:val="left" w:pos="426"/>
        </w:tabs>
        <w:ind w:right="-7" w:firstLine="709"/>
        <w:rPr>
          <w:rFonts w:cs="Times New Roman"/>
          <w:sz w:val="24"/>
        </w:rPr>
      </w:pPr>
      <w:r>
        <w:rPr>
          <w:rFonts w:cs="Times New Roman"/>
          <w:i/>
          <w:sz w:val="24"/>
        </w:rPr>
        <w:t xml:space="preserve">Vide sis </w:t>
      </w:r>
      <w:proofErr w:type="spellStart"/>
      <w:r>
        <w:rPr>
          <w:rFonts w:cs="Times New Roman"/>
          <w:i/>
          <w:sz w:val="24"/>
        </w:rPr>
        <w:t>quoius</w:t>
      </w:r>
      <w:proofErr w:type="spellEnd"/>
      <w:r>
        <w:rPr>
          <w:rFonts w:cs="Times New Roman"/>
          <w:i/>
          <w:sz w:val="24"/>
        </w:rPr>
        <w:t xml:space="preserve"> </w:t>
      </w:r>
      <w:proofErr w:type="spellStart"/>
      <w:r>
        <w:rPr>
          <w:rFonts w:cs="Times New Roman"/>
          <w:i/>
          <w:sz w:val="24"/>
        </w:rPr>
        <w:t>arbitratu</w:t>
      </w:r>
      <w:proofErr w:type="spellEnd"/>
      <w:r>
        <w:rPr>
          <w:rFonts w:cs="Times New Roman"/>
          <w:i/>
          <w:sz w:val="24"/>
        </w:rPr>
        <w:t xml:space="preserve"> nos vis </w:t>
      </w:r>
      <w:proofErr w:type="spellStart"/>
      <w:r>
        <w:rPr>
          <w:rFonts w:cs="Times New Roman"/>
          <w:i/>
          <w:sz w:val="24"/>
        </w:rPr>
        <w:t>facere</w:t>
      </w:r>
      <w:proofErr w:type="spellEnd"/>
      <w:r>
        <w:rPr>
          <w:rFonts w:cs="Times New Roman"/>
          <w:sz w:val="24"/>
        </w:rPr>
        <w:t>.</w:t>
      </w:r>
    </w:p>
    <w:p w14:paraId="4AED2229" w14:textId="77777777" w:rsidR="005C4A34" w:rsidRDefault="0089211A">
      <w:pPr>
        <w:tabs>
          <w:tab w:val="left" w:pos="426"/>
        </w:tabs>
        <w:ind w:right="-7" w:firstLine="709"/>
        <w:rPr>
          <w:rFonts w:cs="Times New Roman"/>
          <w:i/>
          <w:sz w:val="24"/>
        </w:rPr>
      </w:pPr>
      <w:proofErr w:type="gramStart"/>
      <w:r>
        <w:rPr>
          <w:rFonts w:cs="Times New Roman"/>
          <w:i/>
          <w:sz w:val="24"/>
        </w:rPr>
        <w:t>[Gr.</w:t>
      </w:r>
      <w:proofErr w:type="gramEnd"/>
      <w:r>
        <w:rPr>
          <w:rFonts w:cs="Times New Roman"/>
          <w:i/>
          <w:sz w:val="24"/>
        </w:rPr>
        <w:t>]</w:t>
      </w:r>
      <w:r>
        <w:rPr>
          <w:rFonts w:cs="Times New Roman"/>
          <w:sz w:val="24"/>
        </w:rPr>
        <w:tab/>
      </w:r>
      <w:r>
        <w:rPr>
          <w:rFonts w:cs="Times New Roman"/>
          <w:sz w:val="24"/>
        </w:rPr>
        <w:tab/>
      </w:r>
      <w:r>
        <w:rPr>
          <w:rFonts w:cs="Times New Roman"/>
          <w:sz w:val="24"/>
        </w:rPr>
        <w:tab/>
      </w:r>
      <w:r>
        <w:rPr>
          <w:rFonts w:cs="Times New Roman"/>
          <w:sz w:val="24"/>
        </w:rPr>
        <w:tab/>
      </w:r>
      <w:r>
        <w:rPr>
          <w:rFonts w:cs="Times New Roman"/>
          <w:sz w:val="24"/>
        </w:rPr>
        <w:tab/>
      </w:r>
      <w:proofErr w:type="spellStart"/>
      <w:r>
        <w:rPr>
          <w:rFonts w:cs="Times New Roman"/>
          <w:i/>
          <w:sz w:val="24"/>
        </w:rPr>
        <w:t>Viduli</w:t>
      </w:r>
      <w:proofErr w:type="spellEnd"/>
    </w:p>
    <w:p w14:paraId="06444EFF" w14:textId="77777777" w:rsidR="005C4A34" w:rsidRDefault="0089211A">
      <w:pPr>
        <w:tabs>
          <w:tab w:val="left" w:pos="426"/>
        </w:tabs>
        <w:ind w:right="-7" w:firstLine="709"/>
        <w:rPr>
          <w:rFonts w:cs="Times New Roman"/>
          <w:i/>
          <w:sz w:val="24"/>
        </w:rPr>
      </w:pPr>
      <w:proofErr w:type="spellStart"/>
      <w:r>
        <w:rPr>
          <w:rFonts w:cs="Times New Roman"/>
          <w:i/>
          <w:sz w:val="24"/>
        </w:rPr>
        <w:t>Arbitratu</w:t>
      </w:r>
      <w:proofErr w:type="spellEnd"/>
      <w:r>
        <w:rPr>
          <w:rFonts w:cs="Times New Roman"/>
          <w:i/>
          <w:sz w:val="24"/>
        </w:rPr>
        <w:t>.</w:t>
      </w:r>
    </w:p>
    <w:p w14:paraId="059746C9" w14:textId="77777777" w:rsidR="005C4A34" w:rsidRDefault="0089211A">
      <w:pPr>
        <w:tabs>
          <w:tab w:val="left" w:pos="426"/>
        </w:tabs>
        <w:ind w:left="709" w:right="-7" w:firstLine="0"/>
        <w:rPr>
          <w:rFonts w:cs="Times New Roman"/>
          <w:i/>
          <w:sz w:val="24"/>
        </w:rPr>
      </w:pPr>
      <w:proofErr w:type="gramStart"/>
      <w:r>
        <w:rPr>
          <w:rFonts w:cs="Times New Roman"/>
          <w:i/>
          <w:sz w:val="24"/>
        </w:rPr>
        <w:t>[</w:t>
      </w:r>
      <w:proofErr w:type="spellStart"/>
      <w:r>
        <w:rPr>
          <w:rFonts w:cs="Times New Roman"/>
          <w:i/>
          <w:sz w:val="24"/>
        </w:rPr>
        <w:t>Tr</w:t>
      </w:r>
      <w:proofErr w:type="spellEnd"/>
      <w:r>
        <w:rPr>
          <w:rFonts w:cs="Times New Roman"/>
          <w:i/>
          <w:sz w:val="24"/>
        </w:rPr>
        <w:t>.</w:t>
      </w:r>
      <w:proofErr w:type="gramEnd"/>
      <w:r>
        <w:rPr>
          <w:rFonts w:cs="Times New Roman"/>
          <w:i/>
          <w:sz w:val="24"/>
        </w:rPr>
        <w:t xml:space="preserve">] </w:t>
      </w:r>
      <w:r>
        <w:rPr>
          <w:rFonts w:cs="Times New Roman"/>
          <w:i/>
          <w:sz w:val="24"/>
        </w:rPr>
        <w:tab/>
      </w:r>
      <w:proofErr w:type="spellStart"/>
      <w:r>
        <w:rPr>
          <w:rFonts w:cs="Times New Roman"/>
          <w:i/>
          <w:sz w:val="24"/>
        </w:rPr>
        <w:t>Itane</w:t>
      </w:r>
      <w:proofErr w:type="spellEnd"/>
      <w:r>
        <w:rPr>
          <w:rFonts w:cs="Times New Roman"/>
          <w:i/>
          <w:sz w:val="24"/>
        </w:rPr>
        <w:t>?</w:t>
      </w:r>
    </w:p>
    <w:p w14:paraId="17833EB3" w14:textId="77777777" w:rsidR="005C4A34" w:rsidRDefault="0089211A">
      <w:pPr>
        <w:tabs>
          <w:tab w:val="left" w:pos="426"/>
        </w:tabs>
        <w:ind w:left="709" w:right="-7" w:firstLine="0"/>
        <w:rPr>
          <w:rFonts w:cs="Times New Roman"/>
          <w:i/>
          <w:sz w:val="24"/>
        </w:rPr>
      </w:pPr>
      <w:proofErr w:type="gramStart"/>
      <w:r>
        <w:rPr>
          <w:rFonts w:cs="Times New Roman"/>
          <w:i/>
          <w:sz w:val="24"/>
        </w:rPr>
        <w:t>[Gr.</w:t>
      </w:r>
      <w:proofErr w:type="gramEnd"/>
      <w:r>
        <w:rPr>
          <w:rFonts w:cs="Times New Roman"/>
          <w:i/>
          <w:sz w:val="24"/>
        </w:rPr>
        <w:t xml:space="preserve">] </w:t>
      </w:r>
      <w:r>
        <w:rPr>
          <w:rFonts w:cs="Times New Roman"/>
          <w:i/>
          <w:sz w:val="24"/>
        </w:rPr>
        <w:tab/>
      </w:r>
      <w:r>
        <w:rPr>
          <w:rFonts w:cs="Times New Roman"/>
          <w:i/>
          <w:sz w:val="24"/>
        </w:rPr>
        <w:tab/>
        <w:t xml:space="preserve">Ita </w:t>
      </w:r>
      <w:proofErr w:type="spellStart"/>
      <w:r>
        <w:rPr>
          <w:rFonts w:cs="Times New Roman"/>
          <w:i/>
          <w:sz w:val="24"/>
        </w:rPr>
        <w:t>enimvero</w:t>
      </w:r>
      <w:proofErr w:type="spellEnd"/>
      <w:r>
        <w:rPr>
          <w:rFonts w:cs="Times New Roman"/>
          <w:i/>
          <w:sz w:val="24"/>
        </w:rPr>
        <w:t>.</w:t>
      </w:r>
    </w:p>
    <w:p w14:paraId="21091CEA" w14:textId="77777777" w:rsidR="005C4A34" w:rsidRDefault="0089211A">
      <w:pPr>
        <w:tabs>
          <w:tab w:val="left" w:pos="426"/>
        </w:tabs>
        <w:ind w:left="709" w:right="-7" w:firstLine="0"/>
        <w:rPr>
          <w:rFonts w:cs="Times New Roman"/>
          <w:i/>
          <w:sz w:val="24"/>
        </w:rPr>
      </w:pPr>
      <w:proofErr w:type="gramStart"/>
      <w:r>
        <w:rPr>
          <w:rFonts w:cs="Times New Roman"/>
          <w:i/>
          <w:sz w:val="24"/>
        </w:rPr>
        <w:t>[</w:t>
      </w:r>
      <w:proofErr w:type="spellStart"/>
      <w:r>
        <w:rPr>
          <w:rFonts w:cs="Times New Roman"/>
          <w:i/>
          <w:sz w:val="24"/>
        </w:rPr>
        <w:t>Tr</w:t>
      </w:r>
      <w:proofErr w:type="spellEnd"/>
      <w:r>
        <w:rPr>
          <w:rFonts w:cs="Times New Roman"/>
          <w:i/>
          <w:sz w:val="24"/>
        </w:rPr>
        <w:t>.</w:t>
      </w:r>
      <w:proofErr w:type="gramEnd"/>
      <w:r>
        <w:rPr>
          <w:rFonts w:cs="Times New Roman"/>
          <w:i/>
          <w:sz w:val="24"/>
        </w:rPr>
        <w:t>]</w:t>
      </w:r>
      <w:r>
        <w:rPr>
          <w:rFonts w:cs="Times New Roman"/>
          <w:i/>
          <w:sz w:val="24"/>
        </w:rPr>
        <w:tab/>
      </w:r>
      <w:r>
        <w:rPr>
          <w:rFonts w:cs="Times New Roman"/>
          <w:i/>
          <w:sz w:val="24"/>
        </w:rPr>
        <w:tab/>
      </w:r>
      <w:r>
        <w:rPr>
          <w:rFonts w:cs="Times New Roman"/>
          <w:i/>
          <w:sz w:val="24"/>
        </w:rPr>
        <w:tab/>
      </w:r>
      <w:r>
        <w:rPr>
          <w:rFonts w:cs="Times New Roman"/>
          <w:i/>
          <w:sz w:val="24"/>
        </w:rPr>
        <w:tab/>
      </w:r>
      <w:proofErr w:type="spellStart"/>
      <w:r>
        <w:rPr>
          <w:rFonts w:cs="Times New Roman"/>
          <w:i/>
          <w:sz w:val="24"/>
        </w:rPr>
        <w:t>Stultus</w:t>
      </w:r>
      <w:proofErr w:type="spellEnd"/>
      <w:r>
        <w:rPr>
          <w:rFonts w:cs="Times New Roman"/>
          <w:i/>
          <w:sz w:val="24"/>
        </w:rPr>
        <w:t xml:space="preserve"> es.</w:t>
      </w:r>
    </w:p>
    <w:p w14:paraId="75A70636" w14:textId="77777777" w:rsidR="005C4A34" w:rsidRDefault="0089211A">
      <w:pPr>
        <w:tabs>
          <w:tab w:val="left" w:pos="426"/>
        </w:tabs>
        <w:ind w:left="709" w:right="-7" w:firstLine="0"/>
        <w:rPr>
          <w:rFonts w:cs="Times New Roman"/>
          <w:i/>
          <w:sz w:val="24"/>
        </w:rPr>
      </w:pPr>
      <w:proofErr w:type="gramStart"/>
      <w:r>
        <w:rPr>
          <w:rFonts w:cs="Times New Roman"/>
          <w:i/>
          <w:sz w:val="24"/>
        </w:rPr>
        <w:lastRenderedPageBreak/>
        <w:t>[Gr.</w:t>
      </w:r>
      <w:proofErr w:type="gramEnd"/>
      <w:r>
        <w:rPr>
          <w:rFonts w:cs="Times New Roman"/>
          <w:i/>
          <w:sz w:val="24"/>
        </w:rPr>
        <w:t>]</w:t>
      </w:r>
      <w:r>
        <w:rPr>
          <w:rFonts w:cs="Times New Roman"/>
          <w:i/>
          <w:sz w:val="24"/>
        </w:rPr>
        <w:tab/>
      </w:r>
      <w:r>
        <w:rPr>
          <w:rFonts w:cs="Times New Roman"/>
          <w:i/>
          <w:sz w:val="24"/>
        </w:rPr>
        <w:tab/>
      </w:r>
      <w:r>
        <w:rPr>
          <w:rFonts w:cs="Times New Roman"/>
          <w:i/>
          <w:sz w:val="24"/>
        </w:rPr>
        <w:tab/>
      </w:r>
      <w:r>
        <w:rPr>
          <w:rFonts w:cs="Times New Roman"/>
          <w:i/>
          <w:sz w:val="24"/>
        </w:rPr>
        <w:tab/>
      </w:r>
      <w:r>
        <w:rPr>
          <w:rFonts w:cs="Times New Roman"/>
          <w:i/>
          <w:sz w:val="24"/>
        </w:rPr>
        <w:tab/>
        <w:t xml:space="preserve">Salve, </w:t>
      </w:r>
      <w:proofErr w:type="spellStart"/>
      <w:r>
        <w:rPr>
          <w:rFonts w:cs="Times New Roman"/>
          <w:i/>
          <w:sz w:val="24"/>
        </w:rPr>
        <w:t>Thales</w:t>
      </w:r>
      <w:proofErr w:type="spellEnd"/>
      <w:r>
        <w:rPr>
          <w:rFonts w:cs="Times New Roman"/>
          <w:i/>
          <w:sz w:val="24"/>
        </w:rPr>
        <w:t xml:space="preserve">. </w:t>
      </w:r>
    </w:p>
    <w:p w14:paraId="23A63137" w14:textId="77777777" w:rsidR="005C4A34" w:rsidRDefault="0089211A">
      <w:pPr>
        <w:tabs>
          <w:tab w:val="left" w:pos="426"/>
        </w:tabs>
        <w:ind w:left="709" w:right="-7" w:firstLine="0"/>
        <w:rPr>
          <w:rFonts w:cs="Times New Roman"/>
          <w:i/>
          <w:sz w:val="24"/>
        </w:rPr>
      </w:pPr>
      <w:proofErr w:type="gramStart"/>
      <w:r>
        <w:rPr>
          <w:rFonts w:cs="Times New Roman"/>
          <w:i/>
          <w:sz w:val="24"/>
        </w:rPr>
        <w:t>[</w:t>
      </w:r>
      <w:proofErr w:type="spellStart"/>
      <w:r>
        <w:rPr>
          <w:rFonts w:cs="Times New Roman"/>
          <w:i/>
          <w:sz w:val="24"/>
        </w:rPr>
        <w:t>Tr</w:t>
      </w:r>
      <w:proofErr w:type="spellEnd"/>
      <w:r>
        <w:rPr>
          <w:rFonts w:cs="Times New Roman"/>
          <w:i/>
          <w:sz w:val="24"/>
        </w:rPr>
        <w:t>.</w:t>
      </w:r>
      <w:proofErr w:type="gramEnd"/>
      <w:r>
        <w:rPr>
          <w:rFonts w:cs="Times New Roman"/>
          <w:i/>
          <w:sz w:val="24"/>
        </w:rPr>
        <w:t xml:space="preserve">] Tu </w:t>
      </w:r>
      <w:proofErr w:type="spellStart"/>
      <w:r>
        <w:rPr>
          <w:rFonts w:cs="Times New Roman"/>
          <w:i/>
          <w:sz w:val="24"/>
        </w:rPr>
        <w:t>istunc</w:t>
      </w:r>
      <w:proofErr w:type="spellEnd"/>
      <w:r>
        <w:rPr>
          <w:rFonts w:cs="Times New Roman"/>
          <w:i/>
          <w:sz w:val="24"/>
        </w:rPr>
        <w:t xml:space="preserve"> hodie non </w:t>
      </w:r>
      <w:proofErr w:type="spellStart"/>
      <w:r>
        <w:rPr>
          <w:rFonts w:cs="Times New Roman"/>
          <w:i/>
          <w:sz w:val="24"/>
        </w:rPr>
        <w:t>feres</w:t>
      </w:r>
      <w:proofErr w:type="spellEnd"/>
      <w:r>
        <w:rPr>
          <w:rFonts w:cs="Times New Roman"/>
          <w:i/>
          <w:sz w:val="24"/>
        </w:rPr>
        <w:t xml:space="preserve">, nisi </w:t>
      </w:r>
      <w:proofErr w:type="spellStart"/>
      <w:r>
        <w:rPr>
          <w:rFonts w:cs="Times New Roman"/>
          <w:i/>
          <w:sz w:val="24"/>
        </w:rPr>
        <w:t>das</w:t>
      </w:r>
      <w:proofErr w:type="spellEnd"/>
      <w:r>
        <w:rPr>
          <w:rFonts w:cs="Times New Roman"/>
          <w:i/>
          <w:sz w:val="24"/>
        </w:rPr>
        <w:t xml:space="preserve"> </w:t>
      </w:r>
      <w:proofErr w:type="spellStart"/>
      <w:r>
        <w:rPr>
          <w:rFonts w:cs="Times New Roman"/>
          <w:i/>
          <w:sz w:val="24"/>
        </w:rPr>
        <w:t>sequestrum</w:t>
      </w:r>
      <w:proofErr w:type="spellEnd"/>
      <w:r>
        <w:rPr>
          <w:rFonts w:cs="Times New Roman"/>
          <w:i/>
          <w:sz w:val="24"/>
        </w:rPr>
        <w:t xml:space="preserve"> aut </w:t>
      </w:r>
      <w:proofErr w:type="gramStart"/>
      <w:r>
        <w:rPr>
          <w:rFonts w:cs="Times New Roman"/>
          <w:i/>
          <w:sz w:val="24"/>
        </w:rPr>
        <w:t>arbitrum</w:t>
      </w:r>
      <w:proofErr w:type="gramEnd"/>
      <w:r>
        <w:rPr>
          <w:rFonts w:cs="Times New Roman"/>
          <w:i/>
          <w:sz w:val="24"/>
        </w:rPr>
        <w:t xml:space="preserve"> </w:t>
      </w:r>
    </w:p>
    <w:p w14:paraId="39BADE87" w14:textId="77777777" w:rsidR="005C4A34" w:rsidRDefault="0089211A">
      <w:pPr>
        <w:tabs>
          <w:tab w:val="left" w:pos="426"/>
        </w:tabs>
        <w:ind w:left="709" w:right="-7" w:firstLine="0"/>
        <w:rPr>
          <w:rFonts w:cs="Times New Roman"/>
          <w:sz w:val="24"/>
        </w:rPr>
      </w:pPr>
      <w:proofErr w:type="spellStart"/>
      <w:r>
        <w:rPr>
          <w:rFonts w:cs="Times New Roman"/>
          <w:i/>
          <w:sz w:val="24"/>
        </w:rPr>
        <w:t>quoiius</w:t>
      </w:r>
      <w:proofErr w:type="spellEnd"/>
      <w:r>
        <w:rPr>
          <w:rFonts w:cs="Times New Roman"/>
          <w:i/>
          <w:sz w:val="24"/>
        </w:rPr>
        <w:t xml:space="preserve"> haec res </w:t>
      </w:r>
      <w:proofErr w:type="spellStart"/>
      <w:r>
        <w:rPr>
          <w:rFonts w:cs="Times New Roman"/>
          <w:i/>
          <w:sz w:val="24"/>
        </w:rPr>
        <w:t>arbitratu</w:t>
      </w:r>
      <w:proofErr w:type="spellEnd"/>
      <w:r>
        <w:rPr>
          <w:rFonts w:cs="Times New Roman"/>
          <w:i/>
          <w:sz w:val="24"/>
        </w:rPr>
        <w:t xml:space="preserve"> fiat</w:t>
      </w:r>
      <w:r>
        <w:rPr>
          <w:rFonts w:cs="Times New Roman"/>
          <w:sz w:val="24"/>
        </w:rPr>
        <w:t>.</w:t>
      </w:r>
    </w:p>
    <w:p w14:paraId="50F7A8D3" w14:textId="77777777" w:rsidR="005C4A34" w:rsidRDefault="0089211A">
      <w:pPr>
        <w:tabs>
          <w:tab w:val="left" w:pos="426"/>
        </w:tabs>
        <w:ind w:left="709" w:right="-7" w:firstLine="0"/>
        <w:rPr>
          <w:rFonts w:cs="Times New Roman"/>
          <w:i/>
          <w:sz w:val="24"/>
        </w:rPr>
      </w:pPr>
      <w:proofErr w:type="gramStart"/>
      <w:r>
        <w:rPr>
          <w:rFonts w:cs="Times New Roman"/>
          <w:i/>
          <w:sz w:val="24"/>
        </w:rPr>
        <w:t>[Gr</w:t>
      </w:r>
      <w:r>
        <w:rPr>
          <w:rFonts w:cs="Times New Roman"/>
          <w:sz w:val="24"/>
        </w:rPr>
        <w:t>.</w:t>
      </w:r>
      <w:proofErr w:type="gramEnd"/>
      <w:r>
        <w:rPr>
          <w:rFonts w:cs="Times New Roman"/>
          <w:sz w:val="24"/>
        </w:rPr>
        <w:t>]</w:t>
      </w:r>
      <w:r>
        <w:rPr>
          <w:rFonts w:cs="Times New Roman"/>
          <w:sz w:val="24"/>
        </w:rPr>
        <w:tab/>
      </w:r>
      <w:r>
        <w:rPr>
          <w:rFonts w:cs="Times New Roman"/>
          <w:sz w:val="24"/>
        </w:rPr>
        <w:tab/>
      </w:r>
      <w:r>
        <w:rPr>
          <w:rFonts w:cs="Times New Roman"/>
          <w:sz w:val="24"/>
        </w:rPr>
        <w:tab/>
      </w:r>
      <w:r>
        <w:rPr>
          <w:rFonts w:cs="Times New Roman"/>
          <w:sz w:val="24"/>
        </w:rPr>
        <w:tab/>
      </w:r>
      <w:proofErr w:type="spellStart"/>
      <w:r>
        <w:rPr>
          <w:rFonts w:cs="Times New Roman"/>
          <w:i/>
          <w:sz w:val="24"/>
        </w:rPr>
        <w:t>Quaeso</w:t>
      </w:r>
      <w:proofErr w:type="spellEnd"/>
      <w:r>
        <w:rPr>
          <w:rFonts w:cs="Times New Roman"/>
          <w:i/>
          <w:sz w:val="24"/>
        </w:rPr>
        <w:t xml:space="preserve">, </w:t>
      </w:r>
      <w:proofErr w:type="spellStart"/>
      <w:r>
        <w:rPr>
          <w:rFonts w:cs="Times New Roman"/>
          <w:i/>
          <w:sz w:val="24"/>
        </w:rPr>
        <w:t>sanus</w:t>
      </w:r>
      <w:proofErr w:type="spellEnd"/>
      <w:r>
        <w:rPr>
          <w:rFonts w:cs="Times New Roman"/>
          <w:i/>
          <w:sz w:val="24"/>
        </w:rPr>
        <w:t xml:space="preserve"> es?</w:t>
      </w:r>
    </w:p>
    <w:p w14:paraId="481480F1" w14:textId="77777777" w:rsidR="005C4A34" w:rsidRDefault="005C4A34">
      <w:pPr>
        <w:tabs>
          <w:tab w:val="left" w:pos="426"/>
        </w:tabs>
        <w:ind w:left="709" w:right="-7" w:firstLine="0"/>
        <w:rPr>
          <w:rFonts w:cs="Times New Roman"/>
          <w:i/>
          <w:sz w:val="24"/>
        </w:rPr>
      </w:pPr>
    </w:p>
    <w:p w14:paraId="55A372AB" w14:textId="77777777" w:rsidR="005C4A34" w:rsidRDefault="0089211A">
      <w:pPr>
        <w:tabs>
          <w:tab w:val="left" w:pos="426"/>
        </w:tabs>
        <w:ind w:left="709" w:right="-7" w:firstLine="0"/>
        <w:rPr>
          <w:rFonts w:cs="Times New Roman"/>
          <w:i/>
          <w:sz w:val="24"/>
        </w:rPr>
      </w:pPr>
      <w:r>
        <w:rPr>
          <w:rFonts w:cs="Times New Roman"/>
          <w:sz w:val="24"/>
        </w:rPr>
        <w:t xml:space="preserve">1017 s.: </w:t>
      </w:r>
      <w:r>
        <w:rPr>
          <w:rFonts w:cs="Times New Roman"/>
          <w:i/>
          <w:sz w:val="24"/>
        </w:rPr>
        <w:t>[</w:t>
      </w:r>
      <w:proofErr w:type="spellStart"/>
      <w:r>
        <w:rPr>
          <w:rFonts w:cs="Times New Roman"/>
          <w:i/>
          <w:sz w:val="24"/>
        </w:rPr>
        <w:t>Tr</w:t>
      </w:r>
      <w:proofErr w:type="spellEnd"/>
      <w:r>
        <w:rPr>
          <w:rFonts w:cs="Times New Roman"/>
          <w:i/>
          <w:sz w:val="24"/>
        </w:rPr>
        <w:t xml:space="preserve">.] Non probare pernegando mihi </w:t>
      </w:r>
      <w:proofErr w:type="spellStart"/>
      <w:r>
        <w:rPr>
          <w:rFonts w:cs="Times New Roman"/>
          <w:i/>
          <w:sz w:val="24"/>
        </w:rPr>
        <w:t>potes</w:t>
      </w:r>
      <w:proofErr w:type="spellEnd"/>
      <w:r>
        <w:rPr>
          <w:rFonts w:cs="Times New Roman"/>
          <w:i/>
          <w:sz w:val="24"/>
        </w:rPr>
        <w:t xml:space="preserve">, nisi pars </w:t>
      </w:r>
      <w:proofErr w:type="spellStart"/>
      <w:proofErr w:type="gramStart"/>
      <w:r>
        <w:rPr>
          <w:rFonts w:cs="Times New Roman"/>
          <w:i/>
          <w:sz w:val="24"/>
        </w:rPr>
        <w:t>datur</w:t>
      </w:r>
      <w:proofErr w:type="spellEnd"/>
      <w:proofErr w:type="gramEnd"/>
      <w:r>
        <w:rPr>
          <w:rFonts w:cs="Times New Roman"/>
          <w:i/>
          <w:sz w:val="24"/>
        </w:rPr>
        <w:t xml:space="preserve"> </w:t>
      </w:r>
    </w:p>
    <w:p w14:paraId="7A72F125" w14:textId="77777777" w:rsidR="005C4A34" w:rsidRDefault="0089211A">
      <w:pPr>
        <w:tabs>
          <w:tab w:val="left" w:pos="426"/>
        </w:tabs>
        <w:ind w:left="709" w:right="-7" w:firstLine="0"/>
        <w:rPr>
          <w:rFonts w:cs="Times New Roman"/>
          <w:sz w:val="24"/>
        </w:rPr>
      </w:pPr>
      <w:proofErr w:type="gramStart"/>
      <w:r>
        <w:rPr>
          <w:rFonts w:cs="Times New Roman"/>
          <w:i/>
          <w:sz w:val="24"/>
        </w:rPr>
        <w:t>aut</w:t>
      </w:r>
      <w:proofErr w:type="gramEnd"/>
      <w:r>
        <w:rPr>
          <w:rFonts w:cs="Times New Roman"/>
          <w:i/>
          <w:sz w:val="24"/>
        </w:rPr>
        <w:t xml:space="preserve"> ad arbitrum </w:t>
      </w:r>
      <w:proofErr w:type="spellStart"/>
      <w:r>
        <w:rPr>
          <w:rFonts w:cs="Times New Roman"/>
          <w:i/>
          <w:sz w:val="24"/>
        </w:rPr>
        <w:t>redeitur</w:t>
      </w:r>
      <w:proofErr w:type="spellEnd"/>
      <w:r>
        <w:rPr>
          <w:rFonts w:cs="Times New Roman"/>
          <w:i/>
          <w:sz w:val="24"/>
        </w:rPr>
        <w:t xml:space="preserve"> aut sequestro </w:t>
      </w:r>
      <w:proofErr w:type="spellStart"/>
      <w:r>
        <w:rPr>
          <w:rFonts w:cs="Times New Roman"/>
          <w:i/>
          <w:sz w:val="24"/>
        </w:rPr>
        <w:t>ponitur</w:t>
      </w:r>
      <w:proofErr w:type="spellEnd"/>
      <w:r>
        <w:rPr>
          <w:rFonts w:cs="Times New Roman"/>
          <w:sz w:val="24"/>
        </w:rPr>
        <w:t xml:space="preserve">). </w:t>
      </w:r>
    </w:p>
    <w:p w14:paraId="269A0F48" w14:textId="77777777" w:rsidR="005C4A34" w:rsidRDefault="0089211A">
      <w:pPr>
        <w:tabs>
          <w:tab w:val="left" w:pos="709"/>
        </w:tabs>
        <w:ind w:right="-7" w:firstLine="424"/>
        <w:rPr>
          <w:rFonts w:cs="Times New Roman"/>
          <w:sz w:val="24"/>
        </w:rPr>
      </w:pPr>
      <w:r>
        <w:rPr>
          <w:rFonts w:cs="Times New Roman"/>
          <w:sz w:val="24"/>
        </w:rPr>
        <w:tab/>
      </w:r>
    </w:p>
    <w:p w14:paraId="7F48F3ED" w14:textId="77777777" w:rsidR="005C4A34" w:rsidRDefault="005C4A34">
      <w:pPr>
        <w:tabs>
          <w:tab w:val="left" w:pos="709"/>
        </w:tabs>
        <w:ind w:right="-7" w:firstLine="424"/>
        <w:rPr>
          <w:rFonts w:cs="Times New Roman"/>
          <w:sz w:val="24"/>
        </w:rPr>
      </w:pPr>
    </w:p>
    <w:p w14:paraId="2CC2C2D6" w14:textId="77777777" w:rsidR="005C4A34" w:rsidRDefault="0089211A">
      <w:pPr>
        <w:tabs>
          <w:tab w:val="left" w:pos="709"/>
        </w:tabs>
        <w:ind w:right="-7" w:firstLine="424"/>
        <w:rPr>
          <w:rFonts w:cs="Times New Roman"/>
          <w:sz w:val="24"/>
        </w:rPr>
      </w:pPr>
      <w:r>
        <w:rPr>
          <w:rFonts w:cs="Times New Roman"/>
          <w:sz w:val="24"/>
        </w:rPr>
        <w:tab/>
        <w:t xml:space="preserve">Il confronto tra i due antagonisti prosegue </w:t>
      </w:r>
      <w:proofErr w:type="gramStart"/>
      <w:r>
        <w:rPr>
          <w:rFonts w:cs="Times New Roman"/>
          <w:sz w:val="24"/>
        </w:rPr>
        <w:t>ed</w:t>
      </w:r>
      <w:proofErr w:type="gramEnd"/>
      <w:r>
        <w:rPr>
          <w:rFonts w:cs="Times New Roman"/>
          <w:sz w:val="24"/>
        </w:rPr>
        <w:t xml:space="preserve"> assume i tratti dell’</w:t>
      </w:r>
      <w:r>
        <w:rPr>
          <w:rFonts w:cs="Times New Roman"/>
          <w:i/>
          <w:sz w:val="24"/>
        </w:rPr>
        <w:t xml:space="preserve">incipit </w:t>
      </w:r>
      <w:r>
        <w:rPr>
          <w:rFonts w:cs="Times New Roman"/>
          <w:sz w:val="24"/>
        </w:rPr>
        <w:t xml:space="preserve">di una </w:t>
      </w:r>
      <w:r>
        <w:rPr>
          <w:rFonts w:cs="Times New Roman"/>
          <w:i/>
          <w:sz w:val="24"/>
        </w:rPr>
        <w:t>legis actio sacramenti in rem</w:t>
      </w:r>
      <w:r>
        <w:rPr>
          <w:rFonts w:cs="Times New Roman"/>
          <w:sz w:val="24"/>
        </w:rPr>
        <w:t>:</w:t>
      </w:r>
    </w:p>
    <w:p w14:paraId="46B94968" w14:textId="77777777" w:rsidR="005C4A34" w:rsidRDefault="005C4A34">
      <w:pPr>
        <w:tabs>
          <w:tab w:val="left" w:pos="426"/>
        </w:tabs>
        <w:ind w:right="-7" w:firstLine="424"/>
        <w:rPr>
          <w:rFonts w:cs="Times New Roman"/>
          <w:sz w:val="24"/>
        </w:rPr>
      </w:pPr>
    </w:p>
    <w:p w14:paraId="4D42076D" w14:textId="77777777" w:rsidR="005C4A34" w:rsidRDefault="005C4A34">
      <w:pPr>
        <w:tabs>
          <w:tab w:val="left" w:pos="426"/>
        </w:tabs>
        <w:ind w:right="-7" w:firstLine="424"/>
        <w:rPr>
          <w:rFonts w:cs="Times New Roman"/>
          <w:sz w:val="24"/>
        </w:rPr>
      </w:pPr>
    </w:p>
    <w:p w14:paraId="7923C8F8" w14:textId="77777777" w:rsidR="005C4A34" w:rsidRDefault="0089211A">
      <w:pPr>
        <w:tabs>
          <w:tab w:val="left" w:pos="709"/>
        </w:tabs>
        <w:ind w:right="-7" w:firstLine="424"/>
        <w:rPr>
          <w:rFonts w:cs="Times New Roman"/>
          <w:sz w:val="24"/>
        </w:rPr>
      </w:pPr>
      <w:r>
        <w:rPr>
          <w:rFonts w:cs="Times New Roman"/>
          <w:sz w:val="24"/>
        </w:rPr>
        <w:tab/>
        <w:t>Plaut</w:t>
      </w:r>
      <w:proofErr w:type="gramStart"/>
      <w:r>
        <w:rPr>
          <w:rFonts w:cs="Times New Roman"/>
          <w:sz w:val="24"/>
        </w:rPr>
        <w:t>.,</w:t>
      </w:r>
      <w:proofErr w:type="gramEnd"/>
      <w:r>
        <w:rPr>
          <w:rFonts w:cs="Times New Roman"/>
          <w:sz w:val="24"/>
        </w:rPr>
        <w:t xml:space="preserve"> </w:t>
      </w:r>
      <w:r>
        <w:rPr>
          <w:rFonts w:cs="Times New Roman"/>
          <w:i/>
          <w:sz w:val="24"/>
        </w:rPr>
        <w:t xml:space="preserve">Rud. </w:t>
      </w:r>
      <w:r>
        <w:rPr>
          <w:rFonts w:cs="Times New Roman"/>
          <w:sz w:val="24"/>
        </w:rPr>
        <w:t xml:space="preserve">1024 ss.: </w:t>
      </w:r>
    </w:p>
    <w:p w14:paraId="6CE1D345" w14:textId="77777777" w:rsidR="005C4A34" w:rsidRDefault="0089211A">
      <w:pPr>
        <w:tabs>
          <w:tab w:val="left" w:pos="709"/>
        </w:tabs>
        <w:ind w:right="-7" w:firstLine="424"/>
        <w:rPr>
          <w:rFonts w:cs="Times New Roman"/>
          <w:sz w:val="24"/>
        </w:rPr>
      </w:pPr>
      <w:r>
        <w:rPr>
          <w:rFonts w:cs="Times New Roman"/>
          <w:sz w:val="24"/>
        </w:rPr>
        <w:tab/>
      </w:r>
      <w:proofErr w:type="gramStart"/>
      <w:r>
        <w:rPr>
          <w:rFonts w:cs="Times New Roman"/>
          <w:i/>
          <w:sz w:val="24"/>
        </w:rPr>
        <w:t>[Gr.</w:t>
      </w:r>
      <w:proofErr w:type="gramEnd"/>
      <w:r>
        <w:rPr>
          <w:rFonts w:cs="Times New Roman"/>
          <w:i/>
          <w:sz w:val="24"/>
        </w:rPr>
        <w:t xml:space="preserve">] Nescio neque ego </w:t>
      </w:r>
      <w:proofErr w:type="spellStart"/>
      <w:r>
        <w:rPr>
          <w:rFonts w:cs="Times New Roman"/>
          <w:i/>
          <w:sz w:val="24"/>
        </w:rPr>
        <w:t>istas</w:t>
      </w:r>
      <w:proofErr w:type="spellEnd"/>
      <w:r>
        <w:rPr>
          <w:rFonts w:cs="Times New Roman"/>
          <w:i/>
          <w:sz w:val="24"/>
        </w:rPr>
        <w:t xml:space="preserve"> </w:t>
      </w:r>
      <w:proofErr w:type="spellStart"/>
      <w:r>
        <w:rPr>
          <w:rFonts w:cs="Times New Roman"/>
          <w:i/>
          <w:sz w:val="24"/>
        </w:rPr>
        <w:t>vostras</w:t>
      </w:r>
      <w:proofErr w:type="spellEnd"/>
      <w:r>
        <w:rPr>
          <w:rFonts w:cs="Times New Roman"/>
          <w:i/>
          <w:sz w:val="24"/>
        </w:rPr>
        <w:t xml:space="preserve"> </w:t>
      </w:r>
      <w:proofErr w:type="spellStart"/>
      <w:r>
        <w:rPr>
          <w:rFonts w:cs="Times New Roman"/>
          <w:i/>
          <w:sz w:val="24"/>
        </w:rPr>
        <w:t>leges</w:t>
      </w:r>
      <w:proofErr w:type="spellEnd"/>
      <w:r>
        <w:rPr>
          <w:rFonts w:cs="Times New Roman"/>
          <w:i/>
          <w:sz w:val="24"/>
        </w:rPr>
        <w:t xml:space="preserve"> </w:t>
      </w:r>
      <w:proofErr w:type="spellStart"/>
      <w:r>
        <w:rPr>
          <w:rFonts w:cs="Times New Roman"/>
          <w:i/>
          <w:sz w:val="24"/>
        </w:rPr>
        <w:t>urbanas</w:t>
      </w:r>
      <w:proofErr w:type="spellEnd"/>
      <w:r>
        <w:rPr>
          <w:rFonts w:cs="Times New Roman"/>
          <w:i/>
          <w:sz w:val="24"/>
        </w:rPr>
        <w:t xml:space="preserve"> </w:t>
      </w:r>
      <w:proofErr w:type="gramStart"/>
      <w:r>
        <w:rPr>
          <w:rFonts w:cs="Times New Roman"/>
          <w:i/>
          <w:sz w:val="24"/>
        </w:rPr>
        <w:t>scio</w:t>
      </w:r>
      <w:proofErr w:type="gramEnd"/>
      <w:r>
        <w:rPr>
          <w:rFonts w:cs="Times New Roman"/>
          <w:i/>
          <w:sz w:val="24"/>
        </w:rPr>
        <w:t>,</w:t>
      </w:r>
    </w:p>
    <w:p w14:paraId="2E72DD9A" w14:textId="77777777" w:rsidR="005C4A34" w:rsidRDefault="0089211A">
      <w:pPr>
        <w:tabs>
          <w:tab w:val="left" w:pos="709"/>
        </w:tabs>
        <w:ind w:right="-7" w:firstLine="424"/>
        <w:rPr>
          <w:rFonts w:cs="Times New Roman"/>
          <w:i/>
          <w:sz w:val="24"/>
        </w:rPr>
      </w:pPr>
      <w:r>
        <w:rPr>
          <w:rFonts w:cs="Times New Roman"/>
          <w:i/>
          <w:sz w:val="24"/>
        </w:rPr>
        <w:tab/>
      </w:r>
      <w:proofErr w:type="gramStart"/>
      <w:r>
        <w:rPr>
          <w:rFonts w:cs="Times New Roman"/>
          <w:i/>
          <w:sz w:val="24"/>
        </w:rPr>
        <w:t>nisi</w:t>
      </w:r>
      <w:proofErr w:type="gramEnd"/>
      <w:r>
        <w:rPr>
          <w:rFonts w:cs="Times New Roman"/>
          <w:i/>
          <w:sz w:val="24"/>
        </w:rPr>
        <w:t xml:space="preserve"> quia nunc meum esse dico.</w:t>
      </w:r>
    </w:p>
    <w:p w14:paraId="07AC2734" w14:textId="77777777" w:rsidR="005C4A34" w:rsidRDefault="0089211A">
      <w:pPr>
        <w:tabs>
          <w:tab w:val="left" w:pos="709"/>
        </w:tabs>
        <w:ind w:right="-7" w:firstLine="424"/>
        <w:rPr>
          <w:rFonts w:cs="Times New Roman"/>
          <w:i/>
          <w:sz w:val="24"/>
        </w:rPr>
      </w:pPr>
      <w:r>
        <w:rPr>
          <w:rFonts w:cs="Times New Roman"/>
          <w:i/>
          <w:sz w:val="24"/>
        </w:rPr>
        <w:tab/>
      </w:r>
      <w:proofErr w:type="gramStart"/>
      <w:r>
        <w:rPr>
          <w:rFonts w:cs="Times New Roman"/>
          <w:i/>
          <w:sz w:val="24"/>
        </w:rPr>
        <w:t>[</w:t>
      </w:r>
      <w:proofErr w:type="spellStart"/>
      <w:r>
        <w:rPr>
          <w:rFonts w:cs="Times New Roman"/>
          <w:i/>
          <w:sz w:val="24"/>
        </w:rPr>
        <w:t>Tr</w:t>
      </w:r>
      <w:proofErr w:type="spellEnd"/>
      <w:r>
        <w:rPr>
          <w:rFonts w:cs="Times New Roman"/>
          <w:i/>
          <w:sz w:val="24"/>
        </w:rPr>
        <w:t>.</w:t>
      </w:r>
      <w:proofErr w:type="gramEnd"/>
      <w:r>
        <w:rPr>
          <w:rFonts w:cs="Times New Roman"/>
          <w:i/>
          <w:sz w:val="24"/>
        </w:rPr>
        <w:t xml:space="preserve">] </w:t>
      </w:r>
      <w:r>
        <w:rPr>
          <w:rFonts w:cs="Times New Roman"/>
          <w:i/>
          <w:sz w:val="24"/>
        </w:rPr>
        <w:tab/>
      </w:r>
      <w:r>
        <w:rPr>
          <w:rFonts w:cs="Times New Roman"/>
          <w:i/>
          <w:sz w:val="24"/>
        </w:rPr>
        <w:tab/>
      </w:r>
      <w:r>
        <w:rPr>
          <w:rFonts w:cs="Times New Roman"/>
          <w:i/>
          <w:sz w:val="24"/>
        </w:rPr>
        <w:tab/>
      </w:r>
      <w:r>
        <w:rPr>
          <w:rFonts w:cs="Times New Roman"/>
          <w:i/>
          <w:sz w:val="24"/>
        </w:rPr>
        <w:tab/>
        <w:t>Et ego item esse aio meum.</w:t>
      </w:r>
    </w:p>
    <w:p w14:paraId="7268A997" w14:textId="77777777" w:rsidR="005C4A34" w:rsidRDefault="005C4A34">
      <w:pPr>
        <w:tabs>
          <w:tab w:val="left" w:pos="709"/>
        </w:tabs>
        <w:ind w:right="-7" w:firstLine="424"/>
        <w:rPr>
          <w:rFonts w:cs="Times New Roman"/>
          <w:i/>
          <w:sz w:val="24"/>
        </w:rPr>
      </w:pPr>
    </w:p>
    <w:p w14:paraId="343EEC6F" w14:textId="77777777" w:rsidR="005C4A34" w:rsidRDefault="005C4A34">
      <w:pPr>
        <w:tabs>
          <w:tab w:val="left" w:pos="709"/>
        </w:tabs>
        <w:ind w:right="-7" w:firstLine="424"/>
        <w:rPr>
          <w:rFonts w:cs="Times New Roman"/>
          <w:i/>
          <w:sz w:val="24"/>
        </w:rPr>
      </w:pPr>
    </w:p>
    <w:p w14:paraId="6D012B6C" w14:textId="77777777" w:rsidR="005C4A34" w:rsidRDefault="0089211A">
      <w:pPr>
        <w:tabs>
          <w:tab w:val="left" w:pos="709"/>
        </w:tabs>
        <w:ind w:right="-7" w:firstLine="424"/>
        <w:rPr>
          <w:rFonts w:cs="Times New Roman"/>
          <w:sz w:val="24"/>
        </w:rPr>
      </w:pPr>
      <w:r>
        <w:rPr>
          <w:rFonts w:cs="Times New Roman"/>
          <w:sz w:val="24"/>
        </w:rPr>
        <w:tab/>
        <w:t>I due pronunciano le parole solenni</w:t>
      </w:r>
      <w:r>
        <w:rPr>
          <w:rFonts w:cs="Times New Roman"/>
          <w:i/>
          <w:sz w:val="24"/>
        </w:rPr>
        <w:t xml:space="preserve"> </w:t>
      </w:r>
      <w:r>
        <w:rPr>
          <w:rFonts w:cs="Times New Roman"/>
          <w:sz w:val="24"/>
        </w:rPr>
        <w:t xml:space="preserve">introduttive del giudizio, poiché entrambi affermano di essere proprietari del </w:t>
      </w:r>
      <w:r>
        <w:rPr>
          <w:rFonts w:cs="Times New Roman"/>
          <w:i/>
          <w:sz w:val="24"/>
        </w:rPr>
        <w:t>vidulum</w:t>
      </w:r>
      <w:r>
        <w:rPr>
          <w:rFonts w:cs="Times New Roman"/>
          <w:sz w:val="24"/>
        </w:rPr>
        <w:t>,</w:t>
      </w:r>
      <w:r>
        <w:rPr>
          <w:rFonts w:cs="Times New Roman"/>
          <w:i/>
          <w:sz w:val="24"/>
        </w:rPr>
        <w:t xml:space="preserve"> </w:t>
      </w:r>
      <w:r>
        <w:rPr>
          <w:rFonts w:cs="Times New Roman"/>
          <w:sz w:val="24"/>
        </w:rPr>
        <w:t xml:space="preserve">compiendo (metaforicamente, ma non troppo) le due </w:t>
      </w:r>
      <w:r>
        <w:rPr>
          <w:rFonts w:cs="Times New Roman"/>
          <w:i/>
          <w:sz w:val="24"/>
        </w:rPr>
        <w:t>vindicationes</w:t>
      </w:r>
      <w:r>
        <w:rPr>
          <w:rFonts w:cs="Times New Roman"/>
          <w:sz w:val="24"/>
        </w:rPr>
        <w:t>. Inutile evidenziare che la formula impiegata dai due contendenti riecheggia quella riferita, secoli dopo, da Gaio</w:t>
      </w:r>
      <w:r>
        <w:rPr>
          <w:rStyle w:val="FootnoteCharacters"/>
          <w:sz w:val="24"/>
          <w:highlight w:val="none"/>
          <w:vertAlign w:val="baseline"/>
        </w:rPr>
        <w:t>:</w:t>
      </w:r>
    </w:p>
    <w:p w14:paraId="60EBCAEA" w14:textId="77777777" w:rsidR="005C4A34" w:rsidRDefault="005C4A34">
      <w:pPr>
        <w:tabs>
          <w:tab w:val="left" w:pos="709"/>
        </w:tabs>
        <w:ind w:right="-7" w:firstLine="424"/>
        <w:rPr>
          <w:rStyle w:val="FootnoteCharacters"/>
          <w:sz w:val="24"/>
          <w:highlight w:val="none"/>
        </w:rPr>
      </w:pPr>
    </w:p>
    <w:p w14:paraId="50D45670" w14:textId="77777777" w:rsidR="005C4A34" w:rsidRDefault="005C4A34">
      <w:pPr>
        <w:tabs>
          <w:tab w:val="left" w:pos="709"/>
        </w:tabs>
        <w:ind w:right="-7" w:firstLine="424"/>
        <w:rPr>
          <w:rStyle w:val="FootnoteCharacters"/>
          <w:sz w:val="24"/>
          <w:highlight w:val="none"/>
        </w:rPr>
      </w:pPr>
    </w:p>
    <w:p w14:paraId="7D04E1F2" w14:textId="1E0C19DD" w:rsidR="005C4A34" w:rsidRDefault="0089211A">
      <w:pPr>
        <w:tabs>
          <w:tab w:val="left" w:pos="709"/>
        </w:tabs>
        <w:ind w:left="851" w:right="849" w:firstLine="0"/>
        <w:rPr>
          <w:rFonts w:cs="Times New Roman"/>
          <w:sz w:val="24"/>
        </w:rPr>
      </w:pPr>
      <w:r>
        <w:rPr>
          <w:rStyle w:val="FootnoteCharacters"/>
          <w:sz w:val="24"/>
          <w:highlight w:val="none"/>
          <w:vertAlign w:val="baseline"/>
        </w:rPr>
        <w:t xml:space="preserve">Gai, </w:t>
      </w:r>
      <w:r w:rsidR="00252585">
        <w:rPr>
          <w:rStyle w:val="FootnoteCharacters"/>
          <w:i/>
          <w:sz w:val="24"/>
          <w:highlight w:val="none"/>
          <w:vertAlign w:val="baseline"/>
        </w:rPr>
        <w:t xml:space="preserve">Inst. </w:t>
      </w:r>
      <w:r>
        <w:rPr>
          <w:rStyle w:val="FootnoteCharacters"/>
          <w:sz w:val="24"/>
          <w:highlight w:val="none"/>
          <w:vertAlign w:val="baseline"/>
        </w:rPr>
        <w:t xml:space="preserve">4.16: </w:t>
      </w:r>
      <w:r>
        <w:rPr>
          <w:rStyle w:val="FootnoteCharacters"/>
          <w:i/>
          <w:sz w:val="24"/>
          <w:highlight w:val="none"/>
          <w:vertAlign w:val="baseline"/>
        </w:rPr>
        <w:t xml:space="preserve">si in rem agebatur, mobilia quidem </w:t>
      </w:r>
      <w:proofErr w:type="gramStart"/>
      <w:r>
        <w:rPr>
          <w:rStyle w:val="FootnoteCharacters"/>
          <w:i/>
          <w:sz w:val="24"/>
          <w:highlight w:val="none"/>
          <w:vertAlign w:val="baseline"/>
        </w:rPr>
        <w:t xml:space="preserve">et </w:t>
      </w:r>
      <w:proofErr w:type="spellStart"/>
      <w:r>
        <w:rPr>
          <w:rStyle w:val="FootnoteCharacters"/>
          <w:i/>
          <w:sz w:val="24"/>
          <w:highlight w:val="none"/>
          <w:vertAlign w:val="baseline"/>
        </w:rPr>
        <w:t>moventia</w:t>
      </w:r>
      <w:proofErr w:type="spellEnd"/>
      <w:r>
        <w:rPr>
          <w:rStyle w:val="FootnoteCharacters"/>
          <w:i/>
          <w:sz w:val="24"/>
          <w:highlight w:val="none"/>
          <w:vertAlign w:val="baseline"/>
        </w:rPr>
        <w:t>, quae modo</w:t>
      </w:r>
      <w:proofErr w:type="gramEnd"/>
      <w:r>
        <w:rPr>
          <w:rStyle w:val="FootnoteCharacters"/>
          <w:i/>
          <w:sz w:val="24"/>
          <w:highlight w:val="none"/>
          <w:vertAlign w:val="baseline"/>
        </w:rPr>
        <w:t xml:space="preserve"> in ius </w:t>
      </w:r>
      <w:proofErr w:type="spellStart"/>
      <w:r>
        <w:rPr>
          <w:rStyle w:val="FootnoteCharacters"/>
          <w:i/>
          <w:sz w:val="24"/>
          <w:highlight w:val="none"/>
          <w:vertAlign w:val="baseline"/>
        </w:rPr>
        <w:t>adferri</w:t>
      </w:r>
      <w:proofErr w:type="spellEnd"/>
      <w:r>
        <w:rPr>
          <w:rStyle w:val="FootnoteCharacters"/>
          <w:i/>
          <w:sz w:val="24"/>
          <w:highlight w:val="none"/>
          <w:vertAlign w:val="baseline"/>
        </w:rPr>
        <w:t xml:space="preserve"> </w:t>
      </w:r>
      <w:proofErr w:type="spellStart"/>
      <w:r>
        <w:rPr>
          <w:rStyle w:val="FootnoteCharacters"/>
          <w:i/>
          <w:sz w:val="24"/>
          <w:highlight w:val="none"/>
          <w:vertAlign w:val="baseline"/>
        </w:rPr>
        <w:t>adducive</w:t>
      </w:r>
      <w:proofErr w:type="spellEnd"/>
      <w:r>
        <w:rPr>
          <w:rStyle w:val="FootnoteCharacters"/>
          <w:i/>
          <w:sz w:val="24"/>
          <w:highlight w:val="none"/>
          <w:vertAlign w:val="baseline"/>
        </w:rPr>
        <w:t xml:space="preserve"> </w:t>
      </w:r>
      <w:proofErr w:type="spellStart"/>
      <w:r>
        <w:rPr>
          <w:rStyle w:val="FootnoteCharacters"/>
          <w:i/>
          <w:sz w:val="24"/>
          <w:highlight w:val="none"/>
          <w:vertAlign w:val="baseline"/>
        </w:rPr>
        <w:t>possent</w:t>
      </w:r>
      <w:proofErr w:type="spellEnd"/>
      <w:r>
        <w:rPr>
          <w:rStyle w:val="FootnoteCharacters"/>
          <w:i/>
          <w:sz w:val="24"/>
          <w:highlight w:val="none"/>
          <w:vertAlign w:val="baseline"/>
        </w:rPr>
        <w:t xml:space="preserve">, in iure </w:t>
      </w:r>
      <w:proofErr w:type="spellStart"/>
      <w:r>
        <w:rPr>
          <w:rStyle w:val="FootnoteCharacters"/>
          <w:i/>
          <w:sz w:val="24"/>
          <w:highlight w:val="none"/>
          <w:vertAlign w:val="baseline"/>
        </w:rPr>
        <w:t>vindicabantur</w:t>
      </w:r>
      <w:proofErr w:type="spellEnd"/>
      <w:r>
        <w:rPr>
          <w:rStyle w:val="FootnoteCharacters"/>
          <w:i/>
          <w:sz w:val="24"/>
          <w:highlight w:val="none"/>
          <w:vertAlign w:val="baseline"/>
        </w:rPr>
        <w:t xml:space="preserve"> ad hunc </w:t>
      </w:r>
      <w:proofErr w:type="spellStart"/>
      <w:r>
        <w:rPr>
          <w:rStyle w:val="FootnoteCharacters"/>
          <w:i/>
          <w:sz w:val="24"/>
          <w:highlight w:val="none"/>
          <w:vertAlign w:val="baseline"/>
        </w:rPr>
        <w:t>modum</w:t>
      </w:r>
      <w:proofErr w:type="spellEnd"/>
      <w:r>
        <w:rPr>
          <w:rStyle w:val="FootnoteCharacters"/>
          <w:i/>
          <w:sz w:val="24"/>
          <w:highlight w:val="none"/>
          <w:vertAlign w:val="baseline"/>
        </w:rPr>
        <w:t xml:space="preserve">: qui </w:t>
      </w:r>
      <w:proofErr w:type="spellStart"/>
      <w:r>
        <w:rPr>
          <w:rStyle w:val="FootnoteCharacters"/>
          <w:i/>
          <w:sz w:val="24"/>
          <w:highlight w:val="none"/>
          <w:vertAlign w:val="baseline"/>
        </w:rPr>
        <w:t>vindicabat</w:t>
      </w:r>
      <w:proofErr w:type="spellEnd"/>
      <w:r>
        <w:rPr>
          <w:rStyle w:val="FootnoteCharacters"/>
          <w:i/>
          <w:sz w:val="24"/>
          <w:highlight w:val="none"/>
          <w:vertAlign w:val="baseline"/>
        </w:rPr>
        <w:t xml:space="preserve">, </w:t>
      </w:r>
      <w:proofErr w:type="spellStart"/>
      <w:r>
        <w:rPr>
          <w:rStyle w:val="FootnoteCharacters"/>
          <w:i/>
          <w:sz w:val="24"/>
          <w:highlight w:val="none"/>
          <w:vertAlign w:val="baseline"/>
        </w:rPr>
        <w:t>festucam</w:t>
      </w:r>
      <w:proofErr w:type="spellEnd"/>
      <w:r>
        <w:rPr>
          <w:rStyle w:val="FootnoteCharacters"/>
          <w:i/>
          <w:sz w:val="24"/>
          <w:highlight w:val="none"/>
          <w:vertAlign w:val="baseline"/>
        </w:rPr>
        <w:t xml:space="preserve"> </w:t>
      </w:r>
      <w:proofErr w:type="spellStart"/>
      <w:r>
        <w:rPr>
          <w:rStyle w:val="FootnoteCharacters"/>
          <w:i/>
          <w:sz w:val="24"/>
          <w:highlight w:val="none"/>
          <w:vertAlign w:val="baseline"/>
        </w:rPr>
        <w:t>tenebat</w:t>
      </w:r>
      <w:proofErr w:type="spellEnd"/>
      <w:r>
        <w:rPr>
          <w:rStyle w:val="FootnoteCharacters"/>
          <w:i/>
          <w:sz w:val="24"/>
          <w:highlight w:val="none"/>
          <w:vertAlign w:val="baseline"/>
        </w:rPr>
        <w:t xml:space="preserve">; </w:t>
      </w:r>
      <w:proofErr w:type="spellStart"/>
      <w:r>
        <w:rPr>
          <w:rStyle w:val="FootnoteCharacters"/>
          <w:i/>
          <w:sz w:val="24"/>
          <w:highlight w:val="none"/>
          <w:vertAlign w:val="baseline"/>
        </w:rPr>
        <w:t>deinde</w:t>
      </w:r>
      <w:proofErr w:type="spellEnd"/>
      <w:r>
        <w:rPr>
          <w:rStyle w:val="FootnoteCharacters"/>
          <w:i/>
          <w:sz w:val="24"/>
          <w:highlight w:val="none"/>
          <w:vertAlign w:val="baseline"/>
        </w:rPr>
        <w:t xml:space="preserve"> </w:t>
      </w:r>
      <w:proofErr w:type="spellStart"/>
      <w:r>
        <w:rPr>
          <w:rStyle w:val="FootnoteCharacters"/>
          <w:i/>
          <w:sz w:val="24"/>
          <w:highlight w:val="none"/>
          <w:vertAlign w:val="baseline"/>
        </w:rPr>
        <w:t>ipsam</w:t>
      </w:r>
      <w:proofErr w:type="spellEnd"/>
      <w:r>
        <w:rPr>
          <w:rStyle w:val="FootnoteCharacters"/>
          <w:i/>
          <w:sz w:val="24"/>
          <w:highlight w:val="none"/>
          <w:vertAlign w:val="baseline"/>
        </w:rPr>
        <w:t xml:space="preserve"> rem </w:t>
      </w:r>
      <w:proofErr w:type="spellStart"/>
      <w:r>
        <w:rPr>
          <w:rStyle w:val="FootnoteCharacters"/>
          <w:i/>
          <w:sz w:val="24"/>
          <w:highlight w:val="none"/>
          <w:vertAlign w:val="baseline"/>
        </w:rPr>
        <w:t>adprehendebat</w:t>
      </w:r>
      <w:proofErr w:type="spellEnd"/>
      <w:r>
        <w:rPr>
          <w:rStyle w:val="FootnoteCharacters"/>
          <w:i/>
          <w:sz w:val="24"/>
          <w:highlight w:val="none"/>
          <w:vertAlign w:val="baseline"/>
        </w:rPr>
        <w:t xml:space="preserve">, </w:t>
      </w:r>
      <w:proofErr w:type="spellStart"/>
      <w:r>
        <w:rPr>
          <w:rStyle w:val="FootnoteCharacters"/>
          <w:i/>
          <w:sz w:val="24"/>
          <w:highlight w:val="none"/>
          <w:vertAlign w:val="baseline"/>
        </w:rPr>
        <w:t>velut</w:t>
      </w:r>
      <w:proofErr w:type="spellEnd"/>
      <w:r>
        <w:rPr>
          <w:rStyle w:val="FootnoteCharacters"/>
          <w:i/>
          <w:sz w:val="24"/>
          <w:highlight w:val="none"/>
          <w:vertAlign w:val="baseline"/>
        </w:rPr>
        <w:t xml:space="preserve"> </w:t>
      </w:r>
      <w:proofErr w:type="spellStart"/>
      <w:r>
        <w:rPr>
          <w:rStyle w:val="FootnoteCharacters"/>
          <w:i/>
          <w:sz w:val="24"/>
          <w:highlight w:val="none"/>
          <w:vertAlign w:val="baseline"/>
        </w:rPr>
        <w:t>hominem</w:t>
      </w:r>
      <w:proofErr w:type="spellEnd"/>
      <w:r>
        <w:rPr>
          <w:rStyle w:val="FootnoteCharacters"/>
          <w:i/>
          <w:sz w:val="24"/>
          <w:highlight w:val="none"/>
          <w:vertAlign w:val="baseline"/>
        </w:rPr>
        <w:t xml:space="preserve">, et ita </w:t>
      </w:r>
      <w:proofErr w:type="spellStart"/>
      <w:r>
        <w:rPr>
          <w:rStyle w:val="FootnoteCharacters"/>
          <w:i/>
          <w:sz w:val="24"/>
          <w:highlight w:val="none"/>
          <w:vertAlign w:val="baseline"/>
        </w:rPr>
        <w:t>dicebat</w:t>
      </w:r>
      <w:proofErr w:type="spellEnd"/>
      <w:r>
        <w:rPr>
          <w:rStyle w:val="FootnoteCharacters"/>
          <w:i/>
          <w:sz w:val="24"/>
          <w:highlight w:val="none"/>
          <w:vertAlign w:val="baseline"/>
        </w:rPr>
        <w:t xml:space="preserve">: HUNC EGO HOMINEM EX IURE QUIRITIUM MEUM ESSE AIO SECUNDUM SUAM CAUSAM; SICUT DIXI; ECCE TIBI; VINDICTAM INPOSUI, et </w:t>
      </w:r>
      <w:proofErr w:type="spellStart"/>
      <w:r>
        <w:rPr>
          <w:rStyle w:val="FootnoteCharacters"/>
          <w:i/>
          <w:sz w:val="24"/>
          <w:highlight w:val="none"/>
          <w:vertAlign w:val="baseline"/>
        </w:rPr>
        <w:t>simul</w:t>
      </w:r>
      <w:proofErr w:type="spellEnd"/>
      <w:r>
        <w:rPr>
          <w:rStyle w:val="FootnoteCharacters"/>
          <w:i/>
          <w:sz w:val="24"/>
          <w:highlight w:val="none"/>
          <w:vertAlign w:val="baseline"/>
        </w:rPr>
        <w:t xml:space="preserve"> </w:t>
      </w:r>
      <w:proofErr w:type="spellStart"/>
      <w:r>
        <w:rPr>
          <w:rStyle w:val="FootnoteCharacters"/>
          <w:i/>
          <w:sz w:val="24"/>
          <w:highlight w:val="none"/>
          <w:vertAlign w:val="baseline"/>
        </w:rPr>
        <w:t>homini</w:t>
      </w:r>
      <w:proofErr w:type="spellEnd"/>
      <w:r>
        <w:rPr>
          <w:rStyle w:val="FootnoteCharacters"/>
          <w:i/>
          <w:sz w:val="24"/>
          <w:highlight w:val="none"/>
          <w:vertAlign w:val="baseline"/>
        </w:rPr>
        <w:t xml:space="preserve"> </w:t>
      </w:r>
      <w:proofErr w:type="spellStart"/>
      <w:r>
        <w:rPr>
          <w:rStyle w:val="FootnoteCharacters"/>
          <w:i/>
          <w:sz w:val="24"/>
          <w:highlight w:val="none"/>
          <w:vertAlign w:val="baseline"/>
        </w:rPr>
        <w:t>festucam</w:t>
      </w:r>
      <w:proofErr w:type="spellEnd"/>
      <w:r>
        <w:rPr>
          <w:rStyle w:val="FootnoteCharacters"/>
          <w:i/>
          <w:sz w:val="24"/>
          <w:highlight w:val="none"/>
          <w:vertAlign w:val="baseline"/>
        </w:rPr>
        <w:t xml:space="preserve"> </w:t>
      </w:r>
      <w:proofErr w:type="spellStart"/>
      <w:r>
        <w:rPr>
          <w:rStyle w:val="FootnoteCharacters"/>
          <w:i/>
          <w:sz w:val="24"/>
          <w:highlight w:val="none"/>
          <w:vertAlign w:val="baseline"/>
        </w:rPr>
        <w:t>inponebat</w:t>
      </w:r>
      <w:proofErr w:type="spellEnd"/>
      <w:r>
        <w:rPr>
          <w:rStyle w:val="FootnoteCharacters"/>
          <w:i/>
          <w:sz w:val="24"/>
          <w:highlight w:val="none"/>
          <w:vertAlign w:val="baseline"/>
        </w:rPr>
        <w:t xml:space="preserve">. </w:t>
      </w:r>
      <w:proofErr w:type="spellStart"/>
      <w:r>
        <w:rPr>
          <w:rStyle w:val="FootnoteCharacters"/>
          <w:i/>
          <w:sz w:val="24"/>
          <w:highlight w:val="none"/>
          <w:vertAlign w:val="baseline"/>
        </w:rPr>
        <w:t>Adversarius</w:t>
      </w:r>
      <w:proofErr w:type="spellEnd"/>
      <w:r>
        <w:rPr>
          <w:rStyle w:val="FootnoteCharacters"/>
          <w:i/>
          <w:sz w:val="24"/>
          <w:highlight w:val="none"/>
          <w:vertAlign w:val="baseline"/>
        </w:rPr>
        <w:t xml:space="preserve"> </w:t>
      </w:r>
      <w:proofErr w:type="spellStart"/>
      <w:r>
        <w:rPr>
          <w:rStyle w:val="FootnoteCharacters"/>
          <w:i/>
          <w:sz w:val="24"/>
          <w:highlight w:val="none"/>
          <w:vertAlign w:val="baseline"/>
        </w:rPr>
        <w:t>eadem</w:t>
      </w:r>
      <w:proofErr w:type="spellEnd"/>
      <w:r>
        <w:rPr>
          <w:rStyle w:val="FootnoteCharacters"/>
          <w:i/>
          <w:sz w:val="24"/>
          <w:highlight w:val="none"/>
          <w:vertAlign w:val="baseline"/>
        </w:rPr>
        <w:t xml:space="preserve"> </w:t>
      </w:r>
      <w:proofErr w:type="spellStart"/>
      <w:r>
        <w:rPr>
          <w:rStyle w:val="FootnoteCharacters"/>
          <w:i/>
          <w:sz w:val="24"/>
          <w:highlight w:val="none"/>
          <w:vertAlign w:val="baseline"/>
        </w:rPr>
        <w:t>similiter</w:t>
      </w:r>
      <w:proofErr w:type="spellEnd"/>
      <w:r>
        <w:rPr>
          <w:rStyle w:val="FootnoteCharacters"/>
          <w:i/>
          <w:sz w:val="24"/>
          <w:highlight w:val="none"/>
          <w:vertAlign w:val="baseline"/>
        </w:rPr>
        <w:t xml:space="preserve"> </w:t>
      </w:r>
      <w:proofErr w:type="spellStart"/>
      <w:r>
        <w:rPr>
          <w:rStyle w:val="FootnoteCharacters"/>
          <w:i/>
          <w:sz w:val="24"/>
          <w:highlight w:val="none"/>
          <w:vertAlign w:val="baseline"/>
        </w:rPr>
        <w:t>dicebat</w:t>
      </w:r>
      <w:proofErr w:type="spellEnd"/>
      <w:r>
        <w:rPr>
          <w:rStyle w:val="FootnoteCharacters"/>
          <w:i/>
          <w:sz w:val="24"/>
          <w:highlight w:val="none"/>
          <w:vertAlign w:val="baseline"/>
        </w:rPr>
        <w:t xml:space="preserve"> et </w:t>
      </w:r>
      <w:proofErr w:type="spellStart"/>
      <w:r>
        <w:rPr>
          <w:rStyle w:val="FootnoteCharacters"/>
          <w:i/>
          <w:sz w:val="24"/>
          <w:highlight w:val="none"/>
          <w:vertAlign w:val="baseline"/>
        </w:rPr>
        <w:t>faciebat</w:t>
      </w:r>
      <w:proofErr w:type="spellEnd"/>
      <w:r>
        <w:rPr>
          <w:rStyle w:val="FootnoteAnchor"/>
          <w:highlight w:val="none"/>
        </w:rPr>
        <w:footnoteReference w:id="25"/>
      </w:r>
      <w:r>
        <w:rPr>
          <w:rStyle w:val="FootnoteCharacters"/>
          <w:i/>
          <w:sz w:val="24"/>
          <w:highlight w:val="none"/>
          <w:vertAlign w:val="baseline"/>
        </w:rPr>
        <w:t xml:space="preserve"> </w:t>
      </w:r>
    </w:p>
    <w:p w14:paraId="3F5D0A42" w14:textId="77777777" w:rsidR="005C4A34" w:rsidRDefault="005C4A34">
      <w:pPr>
        <w:tabs>
          <w:tab w:val="left" w:pos="709"/>
        </w:tabs>
        <w:ind w:right="-7" w:firstLine="0"/>
        <w:rPr>
          <w:rStyle w:val="FootnoteCharacters"/>
          <w:sz w:val="24"/>
          <w:highlight w:val="none"/>
        </w:rPr>
      </w:pPr>
    </w:p>
    <w:p w14:paraId="6F5F5DDD" w14:textId="77777777" w:rsidR="005C4A34" w:rsidRDefault="0089211A">
      <w:pPr>
        <w:tabs>
          <w:tab w:val="left" w:pos="709"/>
        </w:tabs>
        <w:ind w:right="-7" w:firstLine="0"/>
        <w:rPr>
          <w:rStyle w:val="FootnoteCharacters"/>
          <w:sz w:val="24"/>
          <w:highlight w:val="none"/>
          <w:vertAlign w:val="baseline"/>
        </w:rPr>
      </w:pPr>
      <w:r>
        <w:rPr>
          <w:rStyle w:val="FootnoteCharacters"/>
          <w:sz w:val="24"/>
          <w:highlight w:val="none"/>
          <w:vertAlign w:val="baseline"/>
        </w:rPr>
        <w:t xml:space="preserve"> </w:t>
      </w:r>
    </w:p>
    <w:p w14:paraId="38A0E9F6" w14:textId="4D184B16" w:rsidR="005C4A34" w:rsidRDefault="0089211A">
      <w:pPr>
        <w:tabs>
          <w:tab w:val="left" w:pos="709"/>
        </w:tabs>
        <w:ind w:right="-7" w:firstLine="424"/>
        <w:rPr>
          <w:rFonts w:cs="Times New Roman"/>
          <w:sz w:val="24"/>
        </w:rPr>
      </w:pPr>
      <w:r>
        <w:rPr>
          <w:rStyle w:val="FootnoteCharacters"/>
          <w:sz w:val="24"/>
          <w:highlight w:val="none"/>
          <w:vertAlign w:val="baseline"/>
        </w:rPr>
        <w:tab/>
        <w:t xml:space="preserve">Sia </w:t>
      </w:r>
      <w:r>
        <w:rPr>
          <w:rStyle w:val="FootnoteCharacters"/>
          <w:i/>
          <w:iCs/>
          <w:sz w:val="24"/>
          <w:highlight w:val="none"/>
          <w:vertAlign w:val="baseline"/>
        </w:rPr>
        <w:t xml:space="preserve">Gripus </w:t>
      </w:r>
      <w:proofErr w:type="gramStart"/>
      <w:r>
        <w:rPr>
          <w:rStyle w:val="FootnoteCharacters"/>
          <w:sz w:val="24"/>
          <w:highlight w:val="none"/>
          <w:vertAlign w:val="baseline"/>
        </w:rPr>
        <w:t>che</w:t>
      </w:r>
      <w:proofErr w:type="gramEnd"/>
      <w:r>
        <w:rPr>
          <w:rStyle w:val="FootnoteCharacters"/>
          <w:sz w:val="24"/>
          <w:highlight w:val="none"/>
          <w:vertAlign w:val="baseline"/>
        </w:rPr>
        <w:t xml:space="preserve"> </w:t>
      </w:r>
      <w:r>
        <w:rPr>
          <w:rStyle w:val="FootnoteCharacters"/>
          <w:i/>
          <w:iCs/>
          <w:sz w:val="24"/>
          <w:highlight w:val="none"/>
          <w:vertAlign w:val="baseline"/>
        </w:rPr>
        <w:t xml:space="preserve">Trachalio </w:t>
      </w:r>
      <w:r>
        <w:rPr>
          <w:rStyle w:val="FootnoteCharacters"/>
          <w:sz w:val="24"/>
          <w:highlight w:val="none"/>
          <w:vertAlign w:val="baseline"/>
        </w:rPr>
        <w:t xml:space="preserve">affermano di essere proprietari del </w:t>
      </w:r>
      <w:r>
        <w:rPr>
          <w:rStyle w:val="FootnoteCharacters"/>
          <w:i/>
          <w:iCs/>
          <w:sz w:val="24"/>
          <w:highlight w:val="none"/>
          <w:vertAlign w:val="baseline"/>
        </w:rPr>
        <w:t>vidulum</w:t>
      </w:r>
      <w:r>
        <w:rPr>
          <w:rStyle w:val="FootnoteCharacters"/>
          <w:sz w:val="24"/>
          <w:highlight w:val="none"/>
          <w:vertAlign w:val="baseline"/>
        </w:rPr>
        <w:t xml:space="preserve">, utilizzando la formula che veniva pronunciata in giudizio </w:t>
      </w:r>
      <w:r w:rsidR="005200CE">
        <w:rPr>
          <w:rStyle w:val="FootnoteCharacters"/>
          <w:sz w:val="24"/>
          <w:highlight w:val="none"/>
          <w:vertAlign w:val="baseline"/>
        </w:rPr>
        <w:t>‘</w:t>
      </w:r>
      <w:r>
        <w:rPr>
          <w:rStyle w:val="FootnoteCharacters"/>
          <w:i/>
          <w:iCs/>
          <w:sz w:val="24"/>
          <w:highlight w:val="none"/>
          <w:vertAlign w:val="baseline"/>
        </w:rPr>
        <w:t>meum esse aio</w:t>
      </w:r>
      <w:r w:rsidR="005200CE">
        <w:rPr>
          <w:rStyle w:val="FootnoteCharacters"/>
          <w:sz w:val="24"/>
          <w:highlight w:val="none"/>
          <w:vertAlign w:val="baseline"/>
        </w:rPr>
        <w:t>’</w:t>
      </w:r>
      <w:r>
        <w:rPr>
          <w:rStyle w:val="FootnoteCharacters"/>
          <w:sz w:val="24"/>
          <w:highlight w:val="none"/>
          <w:vertAlign w:val="baseline"/>
        </w:rPr>
        <w:t xml:space="preserve"> con una leggera differenza nelle parole pronunciate da </w:t>
      </w:r>
      <w:r>
        <w:rPr>
          <w:rStyle w:val="FootnoteCharacters"/>
          <w:i/>
          <w:iCs/>
          <w:sz w:val="24"/>
          <w:highlight w:val="none"/>
          <w:vertAlign w:val="baseline"/>
        </w:rPr>
        <w:t xml:space="preserve">Gripus </w:t>
      </w:r>
      <w:r>
        <w:rPr>
          <w:rStyle w:val="FootnoteCharacters"/>
          <w:sz w:val="24"/>
          <w:highlight w:val="none"/>
          <w:vertAlign w:val="baseline"/>
        </w:rPr>
        <w:t>(</w:t>
      </w:r>
      <w:r w:rsidR="005200CE">
        <w:rPr>
          <w:rStyle w:val="FootnoteCharacters"/>
          <w:sz w:val="24"/>
          <w:highlight w:val="none"/>
          <w:vertAlign w:val="baseline"/>
        </w:rPr>
        <w:t>‘</w:t>
      </w:r>
      <w:r>
        <w:rPr>
          <w:rStyle w:val="FootnoteCharacters"/>
          <w:i/>
          <w:iCs/>
          <w:sz w:val="24"/>
          <w:highlight w:val="none"/>
          <w:vertAlign w:val="baseline"/>
        </w:rPr>
        <w:t>meum esse dico</w:t>
      </w:r>
      <w:r w:rsidR="005200CE">
        <w:rPr>
          <w:rStyle w:val="FootnoteCharacters"/>
          <w:sz w:val="24"/>
          <w:highlight w:val="none"/>
          <w:vertAlign w:val="baseline"/>
        </w:rPr>
        <w:t>’</w:t>
      </w:r>
      <w:r>
        <w:rPr>
          <w:rStyle w:val="FootnoteCharacters"/>
          <w:sz w:val="24"/>
          <w:highlight w:val="none"/>
          <w:vertAlign w:val="baseline"/>
        </w:rPr>
        <w:t xml:space="preserve">). Pertanto, è chiarito oltremodo che i due </w:t>
      </w:r>
      <w:r>
        <w:rPr>
          <w:rStyle w:val="FootnoteCharacters"/>
          <w:i/>
          <w:iCs/>
          <w:sz w:val="24"/>
          <w:highlight w:val="none"/>
          <w:vertAlign w:val="baseline"/>
        </w:rPr>
        <w:t xml:space="preserve">servi </w:t>
      </w:r>
      <w:r>
        <w:rPr>
          <w:rStyle w:val="FootnoteCharacters"/>
          <w:sz w:val="24"/>
          <w:highlight w:val="none"/>
          <w:vertAlign w:val="baseline"/>
        </w:rPr>
        <w:t>si contendono la proprietà del baule, bene mobile come quelli di cui discorre Gaio nel citato frammento.</w:t>
      </w:r>
    </w:p>
    <w:p w14:paraId="103C53D1" w14:textId="77777777" w:rsidR="005C4A34" w:rsidRDefault="0089211A">
      <w:pPr>
        <w:tabs>
          <w:tab w:val="left" w:pos="709"/>
        </w:tabs>
        <w:ind w:right="-7" w:firstLine="424"/>
        <w:rPr>
          <w:rFonts w:cs="Times New Roman"/>
          <w:sz w:val="24"/>
        </w:rPr>
      </w:pPr>
      <w:r>
        <w:rPr>
          <w:rStyle w:val="FootnoteCharacters"/>
          <w:sz w:val="24"/>
          <w:highlight w:val="none"/>
          <w:vertAlign w:val="baseline"/>
        </w:rPr>
        <w:t xml:space="preserve">Quando i due giungono dinanzi a </w:t>
      </w:r>
      <w:r>
        <w:rPr>
          <w:rStyle w:val="FootnoteCharacters"/>
          <w:i/>
          <w:iCs/>
          <w:sz w:val="24"/>
          <w:highlight w:val="none"/>
          <w:vertAlign w:val="baseline"/>
        </w:rPr>
        <w:t xml:space="preserve">Daemones </w:t>
      </w:r>
      <w:r>
        <w:rPr>
          <w:rStyle w:val="FootnoteCharacters"/>
          <w:sz w:val="24"/>
          <w:highlight w:val="none"/>
          <w:vertAlign w:val="baseline"/>
        </w:rPr>
        <w:t xml:space="preserve">per l’arbitrato, </w:t>
      </w:r>
      <w:r>
        <w:rPr>
          <w:rStyle w:val="FootnoteCharacters"/>
          <w:i/>
          <w:iCs/>
          <w:sz w:val="24"/>
          <w:highlight w:val="none"/>
          <w:vertAlign w:val="baseline"/>
        </w:rPr>
        <w:t xml:space="preserve">Trachalio </w:t>
      </w:r>
      <w:r>
        <w:rPr>
          <w:rStyle w:val="FootnoteCharacters"/>
          <w:sz w:val="24"/>
          <w:highlight w:val="none"/>
          <w:vertAlign w:val="baseline"/>
        </w:rPr>
        <w:t xml:space="preserve">rivela le sue vere intenzioni o, semplicemente, comprende che il suo tentativo di conseguire parte del </w:t>
      </w:r>
      <w:r>
        <w:rPr>
          <w:rStyle w:val="FootnoteCharacters"/>
          <w:i/>
          <w:sz w:val="24"/>
          <w:highlight w:val="none"/>
          <w:vertAlign w:val="baseline"/>
        </w:rPr>
        <w:t xml:space="preserve">vidulum </w:t>
      </w:r>
      <w:r>
        <w:rPr>
          <w:rStyle w:val="FootnoteCharacters"/>
          <w:sz w:val="24"/>
          <w:highlight w:val="none"/>
          <w:vertAlign w:val="baseline"/>
        </w:rPr>
        <w:t xml:space="preserve">a vantaggio suo oltre che del suo </w:t>
      </w:r>
      <w:r>
        <w:rPr>
          <w:rStyle w:val="FootnoteCharacters"/>
          <w:i/>
          <w:sz w:val="24"/>
          <w:highlight w:val="none"/>
          <w:vertAlign w:val="baseline"/>
        </w:rPr>
        <w:t xml:space="preserve">dominus </w:t>
      </w:r>
      <w:r>
        <w:rPr>
          <w:rStyle w:val="FootnoteCharacters"/>
          <w:sz w:val="24"/>
          <w:highlight w:val="none"/>
          <w:vertAlign w:val="baseline"/>
        </w:rPr>
        <w:t xml:space="preserve">non ha più speranza di </w:t>
      </w:r>
      <w:proofErr w:type="gramStart"/>
      <w:r>
        <w:rPr>
          <w:rStyle w:val="FootnoteCharacters"/>
          <w:sz w:val="24"/>
          <w:highlight w:val="none"/>
          <w:vertAlign w:val="baseline"/>
        </w:rPr>
        <w:t>successo</w:t>
      </w:r>
      <w:proofErr w:type="gramEnd"/>
      <w:r>
        <w:rPr>
          <w:rStyle w:val="FootnoteAnchor"/>
          <w:highlight w:val="none"/>
        </w:rPr>
        <w:footnoteReference w:id="26"/>
      </w:r>
      <w:r>
        <w:rPr>
          <w:rStyle w:val="FootnoteCharacters"/>
          <w:sz w:val="24"/>
          <w:highlight w:val="none"/>
          <w:vertAlign w:val="baseline"/>
        </w:rPr>
        <w:t xml:space="preserve"> </w:t>
      </w:r>
      <w:proofErr w:type="gramStart"/>
      <w:r>
        <w:rPr>
          <w:rStyle w:val="FootnoteCharacters"/>
          <w:sz w:val="24"/>
          <w:highlight w:val="none"/>
          <w:vertAlign w:val="baseline"/>
        </w:rPr>
        <w:t>e</w:t>
      </w:r>
      <w:proofErr w:type="gramEnd"/>
      <w:r>
        <w:rPr>
          <w:rStyle w:val="FootnoteCharacters"/>
          <w:sz w:val="24"/>
          <w:highlight w:val="none"/>
          <w:vertAlign w:val="baseline"/>
        </w:rPr>
        <w:t>, così ragionando, compie un passo indietro rispetto alle proprie pretese e apre la via alla soluzione della vicenda:</w:t>
      </w:r>
    </w:p>
    <w:p w14:paraId="75683D68" w14:textId="77777777" w:rsidR="005C4A34" w:rsidRDefault="005C4A34">
      <w:pPr>
        <w:tabs>
          <w:tab w:val="left" w:pos="709"/>
        </w:tabs>
        <w:ind w:right="-7" w:firstLine="424"/>
        <w:rPr>
          <w:rStyle w:val="FootnoteCharacters"/>
          <w:sz w:val="24"/>
          <w:highlight w:val="none"/>
        </w:rPr>
      </w:pPr>
    </w:p>
    <w:p w14:paraId="3B08BFBC" w14:textId="77777777" w:rsidR="005C4A34" w:rsidRDefault="005C4A34">
      <w:pPr>
        <w:tabs>
          <w:tab w:val="left" w:pos="709"/>
        </w:tabs>
        <w:ind w:right="-7" w:firstLine="424"/>
        <w:rPr>
          <w:rStyle w:val="FootnoteCharacters"/>
          <w:sz w:val="24"/>
          <w:highlight w:val="none"/>
        </w:rPr>
      </w:pPr>
    </w:p>
    <w:p w14:paraId="59B05A00" w14:textId="77777777" w:rsidR="005C4A34" w:rsidRDefault="0089211A">
      <w:pPr>
        <w:tabs>
          <w:tab w:val="left" w:pos="709"/>
        </w:tabs>
        <w:ind w:right="-7" w:firstLine="424"/>
        <w:rPr>
          <w:rFonts w:cs="Times New Roman"/>
          <w:sz w:val="24"/>
        </w:rPr>
      </w:pPr>
      <w:r>
        <w:rPr>
          <w:rStyle w:val="FootnoteCharacters"/>
          <w:sz w:val="24"/>
          <w:highlight w:val="none"/>
          <w:vertAlign w:val="baseline"/>
        </w:rPr>
        <w:tab/>
        <w:t>Plaut</w:t>
      </w:r>
      <w:proofErr w:type="gramStart"/>
      <w:r>
        <w:rPr>
          <w:rStyle w:val="FootnoteCharacters"/>
          <w:sz w:val="24"/>
          <w:highlight w:val="none"/>
          <w:vertAlign w:val="baseline"/>
        </w:rPr>
        <w:t>.,</w:t>
      </w:r>
      <w:proofErr w:type="gramEnd"/>
      <w:r>
        <w:rPr>
          <w:rStyle w:val="FootnoteCharacters"/>
          <w:sz w:val="24"/>
          <w:highlight w:val="none"/>
          <w:vertAlign w:val="baseline"/>
        </w:rPr>
        <w:t xml:space="preserve"> </w:t>
      </w:r>
      <w:r>
        <w:rPr>
          <w:rStyle w:val="FootnoteCharacters"/>
          <w:i/>
          <w:iCs/>
          <w:sz w:val="24"/>
          <w:highlight w:val="none"/>
          <w:vertAlign w:val="baseline"/>
        </w:rPr>
        <w:t xml:space="preserve">Rud. </w:t>
      </w:r>
      <w:r>
        <w:rPr>
          <w:rStyle w:val="FootnoteCharacters"/>
          <w:sz w:val="24"/>
          <w:highlight w:val="none"/>
          <w:vertAlign w:val="baseline"/>
        </w:rPr>
        <w:t xml:space="preserve">1075 s.: </w:t>
      </w:r>
    </w:p>
    <w:p w14:paraId="5D798F82" w14:textId="77777777" w:rsidR="005C4A34" w:rsidRDefault="0089211A">
      <w:pPr>
        <w:tabs>
          <w:tab w:val="left" w:pos="709"/>
        </w:tabs>
        <w:ind w:right="-7" w:firstLine="424"/>
        <w:rPr>
          <w:rFonts w:cs="Times New Roman"/>
          <w:sz w:val="24"/>
        </w:rPr>
      </w:pPr>
      <w:r>
        <w:rPr>
          <w:rStyle w:val="FootnoteCharacters"/>
          <w:i/>
          <w:iCs/>
          <w:sz w:val="24"/>
          <w:highlight w:val="none"/>
          <w:vertAlign w:val="baseline"/>
        </w:rPr>
        <w:tab/>
      </w:r>
      <w:proofErr w:type="gramStart"/>
      <w:r>
        <w:rPr>
          <w:rStyle w:val="FootnoteCharacters"/>
          <w:i/>
          <w:iCs/>
          <w:sz w:val="24"/>
          <w:highlight w:val="none"/>
          <w:vertAlign w:val="baseline"/>
        </w:rPr>
        <w:t>[Da.</w:t>
      </w:r>
      <w:proofErr w:type="gramEnd"/>
      <w:r>
        <w:rPr>
          <w:rStyle w:val="FootnoteCharacters"/>
          <w:i/>
          <w:iCs/>
          <w:sz w:val="24"/>
          <w:highlight w:val="none"/>
          <w:vertAlign w:val="baseline"/>
        </w:rPr>
        <w:t xml:space="preserve">] Verbo </w:t>
      </w:r>
      <w:proofErr w:type="spellStart"/>
      <w:r>
        <w:rPr>
          <w:rStyle w:val="FootnoteCharacters"/>
          <w:i/>
          <w:iCs/>
          <w:sz w:val="24"/>
          <w:highlight w:val="none"/>
          <w:vertAlign w:val="baseline"/>
        </w:rPr>
        <w:t>illo</w:t>
      </w:r>
      <w:proofErr w:type="spellEnd"/>
      <w:r>
        <w:rPr>
          <w:rStyle w:val="FootnoteCharacters"/>
          <w:i/>
          <w:iCs/>
          <w:sz w:val="24"/>
          <w:highlight w:val="none"/>
          <w:vertAlign w:val="baseline"/>
        </w:rPr>
        <w:t xml:space="preserve"> modo ille vicit. Quid nunc tu vis? </w:t>
      </w:r>
      <w:proofErr w:type="spellStart"/>
      <w:r>
        <w:rPr>
          <w:rStyle w:val="FootnoteCharacters"/>
          <w:i/>
          <w:iCs/>
          <w:sz w:val="24"/>
          <w:highlight w:val="none"/>
          <w:vertAlign w:val="baseline"/>
        </w:rPr>
        <w:t>Dic</w:t>
      </w:r>
      <w:proofErr w:type="spellEnd"/>
      <w:r>
        <w:rPr>
          <w:rStyle w:val="FootnoteCharacters"/>
          <w:i/>
          <w:iCs/>
          <w:sz w:val="24"/>
          <w:highlight w:val="none"/>
          <w:vertAlign w:val="baseline"/>
        </w:rPr>
        <w:t xml:space="preserve"> mihi.</w:t>
      </w:r>
    </w:p>
    <w:p w14:paraId="1B836271" w14:textId="77777777" w:rsidR="005C4A34" w:rsidRDefault="0089211A">
      <w:pPr>
        <w:tabs>
          <w:tab w:val="left" w:pos="709"/>
        </w:tabs>
        <w:ind w:right="-7" w:firstLine="424"/>
        <w:rPr>
          <w:rFonts w:cs="Times New Roman"/>
          <w:sz w:val="24"/>
        </w:rPr>
      </w:pPr>
      <w:r>
        <w:rPr>
          <w:rStyle w:val="FootnoteCharacters"/>
          <w:i/>
          <w:iCs/>
          <w:sz w:val="24"/>
          <w:highlight w:val="none"/>
          <w:vertAlign w:val="baseline"/>
        </w:rPr>
        <w:tab/>
        <w:t>[</w:t>
      </w:r>
      <w:proofErr w:type="spellStart"/>
      <w:r>
        <w:rPr>
          <w:rStyle w:val="FootnoteCharacters"/>
          <w:i/>
          <w:iCs/>
          <w:sz w:val="24"/>
          <w:highlight w:val="none"/>
          <w:vertAlign w:val="baseline"/>
        </w:rPr>
        <w:t>Tr</w:t>
      </w:r>
      <w:proofErr w:type="spellEnd"/>
      <w:r>
        <w:rPr>
          <w:rStyle w:val="FootnoteCharacters"/>
          <w:i/>
          <w:iCs/>
          <w:sz w:val="24"/>
          <w:highlight w:val="none"/>
          <w:vertAlign w:val="baseline"/>
        </w:rPr>
        <w:t xml:space="preserve">.] </w:t>
      </w:r>
      <w:proofErr w:type="spellStart"/>
      <w:r>
        <w:rPr>
          <w:rStyle w:val="FootnoteCharacters"/>
          <w:i/>
          <w:iCs/>
          <w:sz w:val="24"/>
          <w:highlight w:val="none"/>
          <w:vertAlign w:val="baseline"/>
        </w:rPr>
        <w:t>Equidem</w:t>
      </w:r>
      <w:proofErr w:type="spellEnd"/>
      <w:r>
        <w:rPr>
          <w:rStyle w:val="FootnoteCharacters"/>
          <w:i/>
          <w:iCs/>
          <w:sz w:val="24"/>
          <w:highlight w:val="none"/>
          <w:vertAlign w:val="baseline"/>
        </w:rPr>
        <w:t xml:space="preserve"> ego neque partem </w:t>
      </w:r>
      <w:proofErr w:type="spellStart"/>
      <w:r>
        <w:rPr>
          <w:rStyle w:val="FootnoteCharacters"/>
          <w:i/>
          <w:iCs/>
          <w:sz w:val="24"/>
          <w:highlight w:val="none"/>
          <w:vertAlign w:val="baseline"/>
        </w:rPr>
        <w:t>posco</w:t>
      </w:r>
      <w:proofErr w:type="spellEnd"/>
      <w:r>
        <w:rPr>
          <w:rStyle w:val="FootnoteCharacters"/>
          <w:i/>
          <w:iCs/>
          <w:sz w:val="24"/>
          <w:highlight w:val="none"/>
          <w:vertAlign w:val="baseline"/>
        </w:rPr>
        <w:t xml:space="preserve"> mihi </w:t>
      </w:r>
      <w:proofErr w:type="spellStart"/>
      <w:r>
        <w:rPr>
          <w:rStyle w:val="FootnoteCharacters"/>
          <w:i/>
          <w:iCs/>
          <w:sz w:val="24"/>
          <w:highlight w:val="none"/>
          <w:vertAlign w:val="baseline"/>
        </w:rPr>
        <w:t>istinc</w:t>
      </w:r>
      <w:proofErr w:type="spellEnd"/>
      <w:r>
        <w:rPr>
          <w:rStyle w:val="FootnoteCharacters"/>
          <w:i/>
          <w:iCs/>
          <w:sz w:val="24"/>
          <w:highlight w:val="none"/>
          <w:vertAlign w:val="baseline"/>
        </w:rPr>
        <w:t xml:space="preserve"> de </w:t>
      </w:r>
      <w:proofErr w:type="spellStart"/>
      <w:r>
        <w:rPr>
          <w:rStyle w:val="FootnoteCharacters"/>
          <w:i/>
          <w:iCs/>
          <w:sz w:val="24"/>
          <w:highlight w:val="none"/>
          <w:vertAlign w:val="baseline"/>
        </w:rPr>
        <w:t>istoc</w:t>
      </w:r>
      <w:proofErr w:type="spellEnd"/>
      <w:r>
        <w:rPr>
          <w:rStyle w:val="FootnoteCharacters"/>
          <w:i/>
          <w:iCs/>
          <w:sz w:val="24"/>
          <w:highlight w:val="none"/>
          <w:vertAlign w:val="baseline"/>
        </w:rPr>
        <w:t xml:space="preserve"> </w:t>
      </w:r>
      <w:proofErr w:type="spellStart"/>
      <w:r>
        <w:rPr>
          <w:rStyle w:val="FootnoteCharacters"/>
          <w:i/>
          <w:iCs/>
          <w:sz w:val="24"/>
          <w:highlight w:val="none"/>
          <w:vertAlign w:val="baseline"/>
        </w:rPr>
        <w:t>vidulo</w:t>
      </w:r>
      <w:proofErr w:type="spellEnd"/>
    </w:p>
    <w:p w14:paraId="1A645854" w14:textId="77777777" w:rsidR="005C4A34" w:rsidRDefault="0089211A">
      <w:pPr>
        <w:tabs>
          <w:tab w:val="left" w:pos="709"/>
        </w:tabs>
        <w:ind w:right="-7" w:firstLine="424"/>
        <w:rPr>
          <w:rFonts w:cs="Times New Roman"/>
          <w:sz w:val="24"/>
        </w:rPr>
      </w:pPr>
      <w:r>
        <w:rPr>
          <w:rStyle w:val="FootnoteCharacters"/>
          <w:i/>
          <w:iCs/>
          <w:sz w:val="24"/>
          <w:highlight w:val="none"/>
          <w:vertAlign w:val="baseline"/>
        </w:rPr>
        <w:lastRenderedPageBreak/>
        <w:tab/>
        <w:t xml:space="preserve">neque meum esse hodie </w:t>
      </w:r>
      <w:proofErr w:type="spellStart"/>
      <w:r>
        <w:rPr>
          <w:rStyle w:val="FootnoteCharacters"/>
          <w:i/>
          <w:iCs/>
          <w:sz w:val="24"/>
          <w:highlight w:val="none"/>
          <w:vertAlign w:val="baseline"/>
        </w:rPr>
        <w:t>umquam</w:t>
      </w:r>
      <w:proofErr w:type="spellEnd"/>
      <w:r>
        <w:rPr>
          <w:rStyle w:val="FootnoteCharacters"/>
          <w:i/>
          <w:iCs/>
          <w:sz w:val="24"/>
          <w:highlight w:val="none"/>
          <w:vertAlign w:val="baseline"/>
        </w:rPr>
        <w:t xml:space="preserve"> </w:t>
      </w:r>
      <w:proofErr w:type="spellStart"/>
      <w:r>
        <w:rPr>
          <w:rStyle w:val="FootnoteCharacters"/>
          <w:i/>
          <w:iCs/>
          <w:sz w:val="24"/>
          <w:highlight w:val="none"/>
          <w:vertAlign w:val="baseline"/>
        </w:rPr>
        <w:t>dixi</w:t>
      </w:r>
      <w:proofErr w:type="spellEnd"/>
      <w:r>
        <w:rPr>
          <w:rStyle w:val="FootnoteCharacters"/>
          <w:i/>
          <w:iCs/>
          <w:sz w:val="24"/>
          <w:highlight w:val="none"/>
          <w:vertAlign w:val="baseline"/>
        </w:rPr>
        <w:t xml:space="preserve">: sed isti </w:t>
      </w:r>
      <w:proofErr w:type="spellStart"/>
      <w:r>
        <w:rPr>
          <w:rStyle w:val="FootnoteCharacters"/>
          <w:i/>
          <w:iCs/>
          <w:sz w:val="24"/>
          <w:highlight w:val="none"/>
          <w:vertAlign w:val="baseline"/>
        </w:rPr>
        <w:t>inest</w:t>
      </w:r>
      <w:proofErr w:type="spellEnd"/>
      <w:r>
        <w:rPr>
          <w:rStyle w:val="FootnoteCharacters"/>
          <w:i/>
          <w:iCs/>
          <w:sz w:val="24"/>
          <w:highlight w:val="none"/>
          <w:vertAlign w:val="baseline"/>
        </w:rPr>
        <w:t xml:space="preserve"> </w:t>
      </w:r>
      <w:proofErr w:type="gramStart"/>
      <w:r>
        <w:rPr>
          <w:rStyle w:val="FootnoteCharacters"/>
          <w:i/>
          <w:iCs/>
          <w:sz w:val="24"/>
          <w:highlight w:val="none"/>
          <w:vertAlign w:val="baseline"/>
        </w:rPr>
        <w:t>cistellula</w:t>
      </w:r>
      <w:proofErr w:type="gramEnd"/>
    </w:p>
    <w:p w14:paraId="169D48BD" w14:textId="77777777" w:rsidR="005C4A34" w:rsidRDefault="0089211A">
      <w:pPr>
        <w:tabs>
          <w:tab w:val="left" w:pos="709"/>
        </w:tabs>
        <w:ind w:right="-7" w:firstLine="424"/>
        <w:rPr>
          <w:rFonts w:cs="Times New Roman"/>
          <w:sz w:val="24"/>
        </w:rPr>
      </w:pPr>
      <w:r>
        <w:rPr>
          <w:rStyle w:val="FootnoteCharacters"/>
          <w:i/>
          <w:iCs/>
          <w:sz w:val="24"/>
          <w:highlight w:val="none"/>
          <w:vertAlign w:val="baseline"/>
        </w:rPr>
        <w:tab/>
      </w:r>
      <w:proofErr w:type="spellStart"/>
      <w:r>
        <w:rPr>
          <w:rStyle w:val="FootnoteCharacters"/>
          <w:i/>
          <w:iCs/>
          <w:sz w:val="24"/>
          <w:highlight w:val="none"/>
          <w:vertAlign w:val="baseline"/>
        </w:rPr>
        <w:t>huius</w:t>
      </w:r>
      <w:proofErr w:type="spellEnd"/>
      <w:r>
        <w:rPr>
          <w:rStyle w:val="FootnoteCharacters"/>
          <w:i/>
          <w:iCs/>
          <w:sz w:val="24"/>
          <w:highlight w:val="none"/>
          <w:vertAlign w:val="baseline"/>
        </w:rPr>
        <w:t xml:space="preserve"> </w:t>
      </w:r>
      <w:proofErr w:type="spellStart"/>
      <w:r>
        <w:rPr>
          <w:rStyle w:val="FootnoteCharacters"/>
          <w:i/>
          <w:iCs/>
          <w:sz w:val="24"/>
          <w:highlight w:val="none"/>
          <w:vertAlign w:val="baseline"/>
        </w:rPr>
        <w:t>mulieris</w:t>
      </w:r>
      <w:proofErr w:type="spellEnd"/>
      <w:r>
        <w:rPr>
          <w:rStyle w:val="FootnoteCharacters"/>
          <w:i/>
          <w:iCs/>
          <w:sz w:val="24"/>
          <w:highlight w:val="none"/>
          <w:vertAlign w:val="baseline"/>
        </w:rPr>
        <w:t xml:space="preserve">, quam </w:t>
      </w:r>
      <w:proofErr w:type="spellStart"/>
      <w:r>
        <w:rPr>
          <w:rStyle w:val="FootnoteCharacters"/>
          <w:i/>
          <w:iCs/>
          <w:sz w:val="24"/>
          <w:highlight w:val="none"/>
          <w:vertAlign w:val="baseline"/>
        </w:rPr>
        <w:t>dudum</w:t>
      </w:r>
      <w:proofErr w:type="spellEnd"/>
      <w:r>
        <w:rPr>
          <w:rStyle w:val="FootnoteCharacters"/>
          <w:i/>
          <w:iCs/>
          <w:sz w:val="24"/>
          <w:highlight w:val="none"/>
          <w:vertAlign w:val="baseline"/>
        </w:rPr>
        <w:t xml:space="preserve"> </w:t>
      </w:r>
      <w:proofErr w:type="spellStart"/>
      <w:r>
        <w:rPr>
          <w:rStyle w:val="FootnoteCharacters"/>
          <w:i/>
          <w:iCs/>
          <w:sz w:val="24"/>
          <w:highlight w:val="none"/>
          <w:vertAlign w:val="baseline"/>
        </w:rPr>
        <w:t>dixi</w:t>
      </w:r>
      <w:proofErr w:type="spellEnd"/>
      <w:r>
        <w:rPr>
          <w:rStyle w:val="FootnoteCharacters"/>
          <w:i/>
          <w:iCs/>
          <w:sz w:val="24"/>
          <w:highlight w:val="none"/>
          <w:vertAlign w:val="baseline"/>
        </w:rPr>
        <w:t xml:space="preserve"> </w:t>
      </w:r>
      <w:proofErr w:type="spellStart"/>
      <w:r>
        <w:rPr>
          <w:rStyle w:val="FootnoteCharacters"/>
          <w:i/>
          <w:iCs/>
          <w:sz w:val="24"/>
          <w:highlight w:val="none"/>
          <w:vertAlign w:val="baseline"/>
        </w:rPr>
        <w:t>fuisse</w:t>
      </w:r>
      <w:proofErr w:type="spellEnd"/>
      <w:r>
        <w:rPr>
          <w:rStyle w:val="FootnoteCharacters"/>
          <w:i/>
          <w:iCs/>
          <w:sz w:val="24"/>
          <w:highlight w:val="none"/>
          <w:vertAlign w:val="baseline"/>
        </w:rPr>
        <w:t xml:space="preserve"> </w:t>
      </w:r>
      <w:proofErr w:type="spellStart"/>
      <w:r>
        <w:rPr>
          <w:rStyle w:val="FootnoteCharacters"/>
          <w:i/>
          <w:iCs/>
          <w:sz w:val="24"/>
          <w:highlight w:val="none"/>
          <w:vertAlign w:val="baseline"/>
        </w:rPr>
        <w:t>liberam</w:t>
      </w:r>
      <w:proofErr w:type="spellEnd"/>
      <w:r>
        <w:rPr>
          <w:rStyle w:val="FootnoteCharacters"/>
          <w:i/>
          <w:iCs/>
          <w:sz w:val="24"/>
          <w:highlight w:val="none"/>
          <w:vertAlign w:val="baseline"/>
        </w:rPr>
        <w:t>.</w:t>
      </w:r>
    </w:p>
    <w:p w14:paraId="2AFC334F" w14:textId="77777777" w:rsidR="005C4A34" w:rsidRDefault="005C4A34">
      <w:pPr>
        <w:tabs>
          <w:tab w:val="left" w:pos="709"/>
        </w:tabs>
        <w:ind w:right="-7" w:firstLine="424"/>
        <w:rPr>
          <w:rStyle w:val="FootnoteCharacters"/>
          <w:sz w:val="24"/>
          <w:highlight w:val="none"/>
        </w:rPr>
      </w:pPr>
    </w:p>
    <w:p w14:paraId="28491D77" w14:textId="77777777" w:rsidR="005C4A34" w:rsidRDefault="005C4A34">
      <w:pPr>
        <w:tabs>
          <w:tab w:val="left" w:pos="709"/>
        </w:tabs>
        <w:ind w:right="-7" w:firstLine="424"/>
        <w:rPr>
          <w:rStyle w:val="FootnoteCharacters"/>
          <w:sz w:val="24"/>
          <w:highlight w:val="none"/>
        </w:rPr>
      </w:pPr>
    </w:p>
    <w:p w14:paraId="17FC27D0" w14:textId="77777777" w:rsidR="005C4A34" w:rsidRDefault="0089211A">
      <w:pPr>
        <w:tabs>
          <w:tab w:val="left" w:pos="709"/>
        </w:tabs>
        <w:ind w:right="-7" w:firstLine="424"/>
        <w:rPr>
          <w:rFonts w:cs="Times New Roman"/>
          <w:sz w:val="24"/>
        </w:rPr>
      </w:pPr>
      <w:r>
        <w:rPr>
          <w:rStyle w:val="FootnoteCharacters"/>
          <w:sz w:val="24"/>
          <w:highlight w:val="none"/>
          <w:vertAlign w:val="baseline"/>
        </w:rPr>
        <w:tab/>
        <w:t>In questi versi, diretti all’</w:t>
      </w:r>
      <w:r>
        <w:rPr>
          <w:rStyle w:val="FootnoteCharacters"/>
          <w:i/>
          <w:iCs/>
          <w:sz w:val="24"/>
          <w:highlight w:val="none"/>
          <w:vertAlign w:val="baseline"/>
        </w:rPr>
        <w:t xml:space="preserve">arbiter dominus </w:t>
      </w:r>
      <w:r>
        <w:rPr>
          <w:rStyle w:val="FootnoteCharacters"/>
          <w:sz w:val="24"/>
          <w:highlight w:val="none"/>
          <w:vertAlign w:val="baseline"/>
        </w:rPr>
        <w:t xml:space="preserve">di </w:t>
      </w:r>
      <w:r>
        <w:rPr>
          <w:rStyle w:val="FootnoteCharacters"/>
          <w:i/>
          <w:iCs/>
          <w:sz w:val="24"/>
          <w:highlight w:val="none"/>
          <w:vertAlign w:val="baseline"/>
        </w:rPr>
        <w:t xml:space="preserve">Gripus </w:t>
      </w:r>
      <w:r>
        <w:rPr>
          <w:rStyle w:val="FootnoteCharacters"/>
          <w:sz w:val="24"/>
          <w:highlight w:val="none"/>
          <w:vertAlign w:val="baseline"/>
        </w:rPr>
        <w:t xml:space="preserve">e padre della giovane, </w:t>
      </w:r>
      <w:r>
        <w:rPr>
          <w:rStyle w:val="FootnoteCharacters"/>
          <w:i/>
          <w:iCs/>
          <w:sz w:val="24"/>
          <w:highlight w:val="none"/>
          <w:vertAlign w:val="baseline"/>
        </w:rPr>
        <w:t>Trachalio</w:t>
      </w:r>
      <w:r>
        <w:rPr>
          <w:rStyle w:val="FootnoteCharacters"/>
          <w:sz w:val="24"/>
          <w:highlight w:val="none"/>
          <w:vertAlign w:val="baseline"/>
        </w:rPr>
        <w:t xml:space="preserve"> afferma, dinanzi all’esplicita richiesta di </w:t>
      </w:r>
      <w:r>
        <w:rPr>
          <w:rStyle w:val="FootnoteCharacters"/>
          <w:i/>
          <w:iCs/>
          <w:sz w:val="24"/>
          <w:highlight w:val="none"/>
          <w:vertAlign w:val="baseline"/>
        </w:rPr>
        <w:t>Daemones,</w:t>
      </w:r>
      <w:r>
        <w:rPr>
          <w:rStyle w:val="FootnoteCharacters"/>
          <w:sz w:val="24"/>
          <w:highlight w:val="none"/>
          <w:vertAlign w:val="baseline"/>
        </w:rPr>
        <w:t xml:space="preserve"> di non volere parte del </w:t>
      </w:r>
      <w:r>
        <w:rPr>
          <w:rStyle w:val="FootnoteCharacters"/>
          <w:i/>
          <w:iCs/>
          <w:sz w:val="24"/>
          <w:highlight w:val="none"/>
          <w:vertAlign w:val="baseline"/>
        </w:rPr>
        <w:t>vidulum</w:t>
      </w:r>
      <w:r>
        <w:rPr>
          <w:rStyle w:val="FootnoteCharacters"/>
          <w:sz w:val="24"/>
          <w:highlight w:val="none"/>
          <w:vertAlign w:val="baseline"/>
        </w:rPr>
        <w:t xml:space="preserve"> né di averne affermata la proprietà durante il giorno, ma che dal contenuto del baule si evincerà il risolutivo riconoscimento di </w:t>
      </w:r>
      <w:r>
        <w:rPr>
          <w:rStyle w:val="FootnoteCharacters"/>
          <w:i/>
          <w:iCs/>
          <w:sz w:val="24"/>
          <w:highlight w:val="none"/>
          <w:vertAlign w:val="baseline"/>
        </w:rPr>
        <w:t xml:space="preserve">Palaestra </w:t>
      </w:r>
      <w:r>
        <w:rPr>
          <w:rStyle w:val="FootnoteCharacters"/>
          <w:sz w:val="24"/>
          <w:highlight w:val="none"/>
          <w:vertAlign w:val="baseline"/>
        </w:rPr>
        <w:t xml:space="preserve">come libera. </w:t>
      </w:r>
    </w:p>
    <w:p w14:paraId="3F901846" w14:textId="77777777" w:rsidR="005C4A34" w:rsidRDefault="0089211A">
      <w:pPr>
        <w:tabs>
          <w:tab w:val="left" w:pos="709"/>
        </w:tabs>
        <w:ind w:right="-7" w:firstLine="424"/>
        <w:rPr>
          <w:rStyle w:val="FootnoteCharacters"/>
          <w:sz w:val="24"/>
          <w:highlight w:val="none"/>
          <w:vertAlign w:val="baseline"/>
        </w:rPr>
      </w:pPr>
      <w:r>
        <w:rPr>
          <w:rStyle w:val="FootnoteCharacters"/>
          <w:sz w:val="24"/>
          <w:highlight w:val="none"/>
          <w:vertAlign w:val="baseline"/>
        </w:rPr>
        <w:tab/>
        <w:t>Questi versi, congiuntamente al confronto svoltosi poco prima tra i due antagonisti, chiariscono – a mio parere – il contenuto del</w:t>
      </w:r>
      <w:proofErr w:type="gramStart"/>
      <w:r>
        <w:rPr>
          <w:rStyle w:val="FootnoteCharacters"/>
          <w:sz w:val="24"/>
          <w:highlight w:val="none"/>
          <w:vertAlign w:val="baseline"/>
        </w:rPr>
        <w:t xml:space="preserve"> ‘</w:t>
      </w:r>
      <w:proofErr w:type="gramEnd"/>
      <w:r>
        <w:rPr>
          <w:rStyle w:val="FootnoteCharacters"/>
          <w:i/>
          <w:sz w:val="24"/>
          <w:highlight w:val="none"/>
          <w:vertAlign w:val="baseline"/>
        </w:rPr>
        <w:t>nec manu adseruntur neque illinc partem quisquam postulat</w:t>
      </w:r>
      <w:r>
        <w:rPr>
          <w:rStyle w:val="FootnoteCharacters"/>
          <w:sz w:val="24"/>
          <w:highlight w:val="none"/>
          <w:vertAlign w:val="baseline"/>
        </w:rPr>
        <w:t xml:space="preserve">’. </w:t>
      </w:r>
    </w:p>
    <w:p w14:paraId="16001ABC" w14:textId="77777777" w:rsidR="005C4A34" w:rsidRDefault="0089211A">
      <w:pPr>
        <w:tabs>
          <w:tab w:val="left" w:pos="709"/>
        </w:tabs>
        <w:ind w:right="-7" w:firstLine="424"/>
        <w:rPr>
          <w:rStyle w:val="FootnoteCharacters"/>
          <w:sz w:val="24"/>
          <w:highlight w:val="none"/>
          <w:vertAlign w:val="baseline"/>
        </w:rPr>
      </w:pPr>
      <w:r>
        <w:rPr>
          <w:rStyle w:val="FootnoteCharacters"/>
          <w:i/>
          <w:sz w:val="24"/>
          <w:highlight w:val="none"/>
          <w:vertAlign w:val="baseline"/>
        </w:rPr>
        <w:t>G</w:t>
      </w:r>
      <w:r>
        <w:rPr>
          <w:rStyle w:val="FootnoteCharacters"/>
          <w:i/>
          <w:iCs/>
          <w:sz w:val="24"/>
          <w:highlight w:val="none"/>
          <w:vertAlign w:val="baseline"/>
        </w:rPr>
        <w:t xml:space="preserve">ripus </w:t>
      </w:r>
      <w:r>
        <w:rPr>
          <w:rStyle w:val="FootnoteCharacters"/>
          <w:sz w:val="24"/>
          <w:highlight w:val="none"/>
          <w:vertAlign w:val="baseline"/>
        </w:rPr>
        <w:t xml:space="preserve">con tale affermazione voleva chiarire che nessuno poteva in tutto o in parte reclamare la proprietà del baule da lui rinvenuto in mare. </w:t>
      </w:r>
      <w:r>
        <w:rPr>
          <w:rStyle w:val="FootnoteCharacters"/>
          <w:i/>
          <w:sz w:val="24"/>
          <w:highlight w:val="none"/>
          <w:vertAlign w:val="baseline"/>
        </w:rPr>
        <w:t xml:space="preserve">Trachalio </w:t>
      </w:r>
      <w:r>
        <w:rPr>
          <w:rStyle w:val="FootnoteCharacters"/>
          <w:sz w:val="24"/>
          <w:highlight w:val="none"/>
          <w:vertAlign w:val="baseline"/>
        </w:rPr>
        <w:t xml:space="preserve">cerca di argomentare a suo favore per riuscire ad ottenere la metà del </w:t>
      </w:r>
      <w:r>
        <w:rPr>
          <w:rStyle w:val="FootnoteCharacters"/>
          <w:i/>
          <w:sz w:val="24"/>
          <w:highlight w:val="none"/>
          <w:vertAlign w:val="baseline"/>
        </w:rPr>
        <w:t>vidulum</w:t>
      </w:r>
      <w:r>
        <w:rPr>
          <w:rStyle w:val="FootnoteCharacters"/>
          <w:sz w:val="24"/>
          <w:highlight w:val="none"/>
          <w:vertAlign w:val="baseline"/>
        </w:rPr>
        <w:t xml:space="preserve"> e i due giungono, all’apice del conflitto, a scambiarsi </w:t>
      </w:r>
      <w:proofErr w:type="gramStart"/>
      <w:r>
        <w:rPr>
          <w:rStyle w:val="FootnoteCharacters"/>
          <w:sz w:val="24"/>
          <w:highlight w:val="none"/>
          <w:vertAlign w:val="baseline"/>
        </w:rPr>
        <w:t>i</w:t>
      </w:r>
      <w:proofErr w:type="gramEnd"/>
      <w:r>
        <w:rPr>
          <w:rStyle w:val="FootnoteCharacters"/>
          <w:sz w:val="24"/>
          <w:highlight w:val="none"/>
          <w:vertAlign w:val="baseline"/>
        </w:rPr>
        <w:t xml:space="preserve"> </w:t>
      </w:r>
      <w:r>
        <w:rPr>
          <w:rStyle w:val="FootnoteCharacters"/>
          <w:i/>
          <w:sz w:val="24"/>
          <w:highlight w:val="none"/>
          <w:vertAlign w:val="baseline"/>
        </w:rPr>
        <w:t xml:space="preserve">certa verba </w:t>
      </w:r>
      <w:r>
        <w:rPr>
          <w:rStyle w:val="FootnoteCharacters"/>
          <w:sz w:val="24"/>
          <w:highlight w:val="none"/>
          <w:vertAlign w:val="baseline"/>
        </w:rPr>
        <w:t xml:space="preserve">della </w:t>
      </w:r>
      <w:r>
        <w:rPr>
          <w:rStyle w:val="FootnoteCharacters"/>
          <w:i/>
          <w:sz w:val="24"/>
          <w:highlight w:val="none"/>
          <w:vertAlign w:val="baseline"/>
        </w:rPr>
        <w:t>legis actio sacramenti in rem</w:t>
      </w:r>
      <w:r>
        <w:rPr>
          <w:rStyle w:val="FootnoteCharacters"/>
          <w:sz w:val="24"/>
          <w:highlight w:val="none"/>
          <w:vertAlign w:val="baseline"/>
        </w:rPr>
        <w:t>.</w:t>
      </w:r>
    </w:p>
    <w:p w14:paraId="1D0E67F4" w14:textId="7F35EAD8" w:rsidR="005C4A34" w:rsidRDefault="0089211A">
      <w:pPr>
        <w:tabs>
          <w:tab w:val="left" w:pos="709"/>
        </w:tabs>
        <w:ind w:right="-7" w:firstLine="424"/>
        <w:rPr>
          <w:rStyle w:val="FootnoteCharacters"/>
          <w:sz w:val="24"/>
          <w:highlight w:val="none"/>
          <w:vertAlign w:val="baseline"/>
        </w:rPr>
      </w:pPr>
      <w:r>
        <w:rPr>
          <w:rStyle w:val="FootnoteCharacters"/>
          <w:sz w:val="24"/>
          <w:highlight w:val="none"/>
          <w:vertAlign w:val="baseline"/>
        </w:rPr>
        <w:t>Giunti dinanzi all’</w:t>
      </w:r>
      <w:r>
        <w:rPr>
          <w:rStyle w:val="FootnoteCharacters"/>
          <w:i/>
          <w:sz w:val="24"/>
          <w:highlight w:val="none"/>
          <w:vertAlign w:val="baseline"/>
        </w:rPr>
        <w:t>arbiter</w:t>
      </w:r>
      <w:r>
        <w:rPr>
          <w:rStyle w:val="FootnoteCharacters"/>
          <w:sz w:val="24"/>
          <w:highlight w:val="none"/>
          <w:vertAlign w:val="baseline"/>
        </w:rPr>
        <w:t xml:space="preserve">, </w:t>
      </w:r>
      <w:r>
        <w:rPr>
          <w:rStyle w:val="FootnoteCharacters"/>
          <w:i/>
          <w:sz w:val="24"/>
          <w:highlight w:val="none"/>
          <w:vertAlign w:val="baseline"/>
        </w:rPr>
        <w:t>Trachalio</w:t>
      </w:r>
      <w:r>
        <w:rPr>
          <w:rStyle w:val="FootnoteCharacters"/>
          <w:sz w:val="24"/>
          <w:highlight w:val="none"/>
          <w:vertAlign w:val="baseline"/>
        </w:rPr>
        <w:t>,</w:t>
      </w:r>
      <w:r>
        <w:rPr>
          <w:rStyle w:val="FootnoteCharacters"/>
          <w:i/>
          <w:sz w:val="24"/>
          <w:highlight w:val="none"/>
          <w:vertAlign w:val="baseline"/>
        </w:rPr>
        <w:t xml:space="preserve"> </w:t>
      </w:r>
      <w:r>
        <w:rPr>
          <w:rStyle w:val="FootnoteCharacters"/>
          <w:sz w:val="24"/>
          <w:highlight w:val="none"/>
          <w:vertAlign w:val="baseline"/>
        </w:rPr>
        <w:t xml:space="preserve">con lo scopo di difendersi dalle accuse di </w:t>
      </w:r>
      <w:r>
        <w:rPr>
          <w:rStyle w:val="FootnoteCharacters"/>
          <w:i/>
          <w:sz w:val="24"/>
          <w:highlight w:val="none"/>
          <w:vertAlign w:val="baseline"/>
        </w:rPr>
        <w:t xml:space="preserve">Gripus </w:t>
      </w:r>
      <w:r>
        <w:rPr>
          <w:rStyle w:val="FootnoteCharacters"/>
          <w:sz w:val="24"/>
          <w:highlight w:val="none"/>
          <w:vertAlign w:val="baseline"/>
        </w:rPr>
        <w:t xml:space="preserve">e, allo stesso tempo, di liberare </w:t>
      </w:r>
      <w:r>
        <w:rPr>
          <w:rStyle w:val="FootnoteCharacters"/>
          <w:i/>
          <w:sz w:val="24"/>
          <w:highlight w:val="none"/>
          <w:vertAlign w:val="baseline"/>
        </w:rPr>
        <w:t>Palaestra</w:t>
      </w:r>
      <w:r>
        <w:rPr>
          <w:rStyle w:val="FootnoteCharacters"/>
          <w:sz w:val="24"/>
          <w:highlight w:val="none"/>
          <w:vertAlign w:val="baseline"/>
        </w:rPr>
        <w:t xml:space="preserve">, dichiara di non aver rivendicato la proprietà del baule né per l’intero né in parte: </w:t>
      </w:r>
      <w:r>
        <w:rPr>
          <w:rStyle w:val="FootnoteCharacters"/>
          <w:i/>
          <w:iCs/>
          <w:sz w:val="24"/>
          <w:highlight w:val="none"/>
          <w:vertAlign w:val="baseline"/>
        </w:rPr>
        <w:t xml:space="preserve">ego neque partem </w:t>
      </w:r>
      <w:proofErr w:type="spellStart"/>
      <w:r>
        <w:rPr>
          <w:rStyle w:val="FootnoteCharacters"/>
          <w:i/>
          <w:iCs/>
          <w:sz w:val="24"/>
          <w:highlight w:val="none"/>
          <w:vertAlign w:val="baseline"/>
        </w:rPr>
        <w:t>posco</w:t>
      </w:r>
      <w:proofErr w:type="spellEnd"/>
      <w:r>
        <w:rPr>
          <w:rStyle w:val="FootnoteCharacters"/>
          <w:i/>
          <w:iCs/>
          <w:sz w:val="24"/>
          <w:highlight w:val="none"/>
          <w:vertAlign w:val="baseline"/>
        </w:rPr>
        <w:t xml:space="preserve"> mihi </w:t>
      </w:r>
      <w:proofErr w:type="spellStart"/>
      <w:r>
        <w:rPr>
          <w:rStyle w:val="FootnoteCharacters"/>
          <w:i/>
          <w:iCs/>
          <w:sz w:val="24"/>
          <w:highlight w:val="none"/>
          <w:vertAlign w:val="baseline"/>
        </w:rPr>
        <w:t>istinc</w:t>
      </w:r>
      <w:proofErr w:type="spellEnd"/>
      <w:r>
        <w:rPr>
          <w:rStyle w:val="FootnoteCharacters"/>
          <w:i/>
          <w:iCs/>
          <w:sz w:val="24"/>
          <w:highlight w:val="none"/>
          <w:vertAlign w:val="baseline"/>
        </w:rPr>
        <w:t xml:space="preserve"> de </w:t>
      </w:r>
      <w:proofErr w:type="spellStart"/>
      <w:r>
        <w:rPr>
          <w:rStyle w:val="FootnoteCharacters"/>
          <w:i/>
          <w:iCs/>
          <w:sz w:val="24"/>
          <w:highlight w:val="none"/>
          <w:vertAlign w:val="baseline"/>
        </w:rPr>
        <w:t>istoc</w:t>
      </w:r>
      <w:proofErr w:type="spellEnd"/>
      <w:r>
        <w:rPr>
          <w:rStyle w:val="FootnoteCharacters"/>
          <w:i/>
          <w:iCs/>
          <w:sz w:val="24"/>
          <w:highlight w:val="none"/>
          <w:vertAlign w:val="baseline"/>
        </w:rPr>
        <w:t xml:space="preserve"> </w:t>
      </w:r>
      <w:proofErr w:type="spellStart"/>
      <w:r>
        <w:rPr>
          <w:rStyle w:val="FootnoteCharacters"/>
          <w:i/>
          <w:iCs/>
          <w:sz w:val="24"/>
          <w:highlight w:val="none"/>
          <w:vertAlign w:val="baseline"/>
        </w:rPr>
        <w:t>vidulo</w:t>
      </w:r>
      <w:proofErr w:type="spellEnd"/>
      <w:r>
        <w:rPr>
          <w:rFonts w:cs="Times New Roman"/>
          <w:sz w:val="24"/>
        </w:rPr>
        <w:t xml:space="preserve"> </w:t>
      </w:r>
      <w:r>
        <w:rPr>
          <w:rStyle w:val="FootnoteCharacters"/>
          <w:i/>
          <w:iCs/>
          <w:sz w:val="24"/>
          <w:highlight w:val="none"/>
          <w:vertAlign w:val="baseline"/>
        </w:rPr>
        <w:t xml:space="preserve">neque meum esse hodie </w:t>
      </w:r>
      <w:proofErr w:type="spellStart"/>
      <w:r>
        <w:rPr>
          <w:rStyle w:val="FootnoteCharacters"/>
          <w:i/>
          <w:iCs/>
          <w:sz w:val="24"/>
          <w:highlight w:val="none"/>
          <w:vertAlign w:val="baseline"/>
        </w:rPr>
        <w:t>umquam</w:t>
      </w:r>
      <w:proofErr w:type="spellEnd"/>
      <w:r>
        <w:rPr>
          <w:rStyle w:val="FootnoteCharacters"/>
          <w:i/>
          <w:iCs/>
          <w:sz w:val="24"/>
          <w:highlight w:val="none"/>
          <w:vertAlign w:val="baseline"/>
        </w:rPr>
        <w:t xml:space="preserve"> </w:t>
      </w:r>
      <w:proofErr w:type="spellStart"/>
      <w:r>
        <w:rPr>
          <w:rStyle w:val="FootnoteCharacters"/>
          <w:i/>
          <w:iCs/>
          <w:sz w:val="24"/>
          <w:highlight w:val="none"/>
          <w:vertAlign w:val="baseline"/>
        </w:rPr>
        <w:t>dixi</w:t>
      </w:r>
      <w:proofErr w:type="spellEnd"/>
      <w:r>
        <w:rPr>
          <w:rStyle w:val="FootnoteCharacters"/>
          <w:iCs/>
          <w:sz w:val="24"/>
          <w:highlight w:val="none"/>
          <w:vertAlign w:val="baseline"/>
        </w:rPr>
        <w:t xml:space="preserve">. Poiché l’affermazione è palesemente falsa, avendo </w:t>
      </w:r>
      <w:r>
        <w:rPr>
          <w:rStyle w:val="FootnoteCharacters"/>
          <w:i/>
          <w:iCs/>
          <w:sz w:val="24"/>
          <w:highlight w:val="none"/>
          <w:vertAlign w:val="baseline"/>
        </w:rPr>
        <w:t xml:space="preserve">Trachalio </w:t>
      </w:r>
      <w:r>
        <w:rPr>
          <w:rStyle w:val="FootnoteCharacters"/>
          <w:iCs/>
          <w:sz w:val="24"/>
          <w:highlight w:val="none"/>
          <w:vertAlign w:val="baseline"/>
        </w:rPr>
        <w:t xml:space="preserve">in ogni modo cercato di acquisire la proprietà della metà </w:t>
      </w:r>
      <w:proofErr w:type="gramStart"/>
      <w:r>
        <w:rPr>
          <w:rStyle w:val="FootnoteCharacters"/>
          <w:iCs/>
          <w:sz w:val="24"/>
          <w:highlight w:val="none"/>
          <w:vertAlign w:val="baseline"/>
        </w:rPr>
        <w:t>del</w:t>
      </w:r>
      <w:proofErr w:type="gramEnd"/>
      <w:r>
        <w:rPr>
          <w:rStyle w:val="FootnoteCharacters"/>
          <w:iCs/>
          <w:sz w:val="24"/>
          <w:highlight w:val="none"/>
          <w:vertAlign w:val="baseline"/>
        </w:rPr>
        <w:t xml:space="preserve"> </w:t>
      </w:r>
      <w:r>
        <w:rPr>
          <w:rStyle w:val="FootnoteCharacters"/>
          <w:i/>
          <w:iCs/>
          <w:sz w:val="24"/>
          <w:highlight w:val="none"/>
          <w:vertAlign w:val="baseline"/>
        </w:rPr>
        <w:t xml:space="preserve">vidulum </w:t>
      </w:r>
      <w:r>
        <w:rPr>
          <w:rStyle w:val="FootnoteCharacters"/>
          <w:iCs/>
          <w:sz w:val="24"/>
          <w:highlight w:val="none"/>
          <w:vertAlign w:val="baseline"/>
        </w:rPr>
        <w:t xml:space="preserve">da subito (958a: </w:t>
      </w:r>
      <w:r>
        <w:rPr>
          <w:rStyle w:val="FootnoteCharacters"/>
          <w:i/>
          <w:iCs/>
          <w:sz w:val="24"/>
          <w:highlight w:val="none"/>
          <w:vertAlign w:val="baseline"/>
        </w:rPr>
        <w:t>[</w:t>
      </w:r>
      <w:proofErr w:type="spellStart"/>
      <w:r>
        <w:rPr>
          <w:rStyle w:val="FootnoteCharacters"/>
          <w:i/>
          <w:iCs/>
          <w:sz w:val="24"/>
          <w:highlight w:val="none"/>
          <w:vertAlign w:val="baseline"/>
        </w:rPr>
        <w:t>Tr</w:t>
      </w:r>
      <w:proofErr w:type="spellEnd"/>
      <w:r>
        <w:rPr>
          <w:rStyle w:val="FootnoteCharacters"/>
          <w:i/>
          <w:iCs/>
          <w:sz w:val="24"/>
          <w:highlight w:val="none"/>
          <w:vertAlign w:val="baseline"/>
        </w:rPr>
        <w:t xml:space="preserve">.] ego istuc furtum </w:t>
      </w:r>
      <w:proofErr w:type="spellStart"/>
      <w:r>
        <w:rPr>
          <w:rStyle w:val="FootnoteCharacters"/>
          <w:i/>
          <w:iCs/>
          <w:sz w:val="24"/>
          <w:highlight w:val="none"/>
          <w:vertAlign w:val="baseline"/>
        </w:rPr>
        <w:t>scionquoi</w:t>
      </w:r>
      <w:proofErr w:type="spellEnd"/>
      <w:r>
        <w:rPr>
          <w:rStyle w:val="FootnoteCharacters"/>
          <w:i/>
          <w:iCs/>
          <w:sz w:val="24"/>
          <w:highlight w:val="none"/>
          <w:vertAlign w:val="baseline"/>
        </w:rPr>
        <w:t xml:space="preserve"> factum est. Nunc mihi si vis dare dimidium, iudicium domino non </w:t>
      </w:r>
      <w:proofErr w:type="spellStart"/>
      <w:r>
        <w:rPr>
          <w:rStyle w:val="FootnoteCharacters"/>
          <w:i/>
          <w:iCs/>
          <w:sz w:val="24"/>
          <w:highlight w:val="none"/>
          <w:vertAlign w:val="baseline"/>
        </w:rPr>
        <w:t>faciam</w:t>
      </w:r>
      <w:proofErr w:type="spellEnd"/>
      <w:r>
        <w:rPr>
          <w:rStyle w:val="FootnoteCharacters"/>
          <w:iCs/>
          <w:sz w:val="24"/>
          <w:highlight w:val="none"/>
          <w:vertAlign w:val="baseline"/>
        </w:rPr>
        <w:t xml:space="preserve">; 1011: </w:t>
      </w:r>
      <w:r>
        <w:rPr>
          <w:rStyle w:val="FootnoteCharacters"/>
          <w:i/>
          <w:iCs/>
          <w:sz w:val="24"/>
          <w:highlight w:val="none"/>
          <w:vertAlign w:val="baseline"/>
        </w:rPr>
        <w:t>[</w:t>
      </w:r>
      <w:proofErr w:type="spellStart"/>
      <w:r>
        <w:rPr>
          <w:rStyle w:val="FootnoteCharacters"/>
          <w:i/>
          <w:iCs/>
          <w:sz w:val="24"/>
          <w:highlight w:val="none"/>
          <w:vertAlign w:val="baseline"/>
        </w:rPr>
        <w:t>Tr</w:t>
      </w:r>
      <w:proofErr w:type="spellEnd"/>
      <w:r>
        <w:rPr>
          <w:rStyle w:val="FootnoteCharacters"/>
          <w:i/>
          <w:iCs/>
          <w:sz w:val="24"/>
          <w:highlight w:val="none"/>
          <w:vertAlign w:val="baseline"/>
        </w:rPr>
        <w:t xml:space="preserve">.] quid </w:t>
      </w:r>
      <w:proofErr w:type="spellStart"/>
      <w:r>
        <w:rPr>
          <w:rStyle w:val="FootnoteCharacters"/>
          <w:i/>
          <w:iCs/>
          <w:sz w:val="24"/>
          <w:highlight w:val="none"/>
          <w:vertAlign w:val="baseline"/>
        </w:rPr>
        <w:t>opust</w:t>
      </w:r>
      <w:proofErr w:type="spellEnd"/>
      <w:r>
        <w:rPr>
          <w:rStyle w:val="FootnoteCharacters"/>
          <w:i/>
          <w:iCs/>
          <w:sz w:val="24"/>
          <w:highlight w:val="none"/>
          <w:vertAlign w:val="baseline"/>
        </w:rPr>
        <w:t xml:space="preserve">? </w:t>
      </w:r>
      <w:proofErr w:type="spellStart"/>
      <w:r>
        <w:rPr>
          <w:rStyle w:val="FootnoteCharacters"/>
          <w:i/>
          <w:iCs/>
          <w:sz w:val="24"/>
          <w:highlight w:val="none"/>
          <w:vertAlign w:val="baseline"/>
        </w:rPr>
        <w:t>Quin</w:t>
      </w:r>
      <w:proofErr w:type="spellEnd"/>
      <w:r>
        <w:rPr>
          <w:rStyle w:val="FootnoteCharacters"/>
          <w:i/>
          <w:iCs/>
          <w:sz w:val="24"/>
          <w:highlight w:val="none"/>
          <w:vertAlign w:val="baseline"/>
        </w:rPr>
        <w:t xml:space="preserve"> tu potius praedam divide</w:t>
      </w:r>
      <w:r>
        <w:rPr>
          <w:rStyle w:val="FootnoteCharacters"/>
          <w:iCs/>
          <w:sz w:val="24"/>
          <w:highlight w:val="none"/>
          <w:vertAlign w:val="baseline"/>
        </w:rPr>
        <w:t xml:space="preserve">; 1017: </w:t>
      </w:r>
      <w:r>
        <w:rPr>
          <w:rStyle w:val="FootnoteCharacters"/>
          <w:i/>
          <w:iCs/>
          <w:sz w:val="24"/>
          <w:highlight w:val="none"/>
          <w:vertAlign w:val="baseline"/>
        </w:rPr>
        <w:t xml:space="preserve">non probare pernegando mihi </w:t>
      </w:r>
      <w:proofErr w:type="spellStart"/>
      <w:r>
        <w:rPr>
          <w:rStyle w:val="FootnoteCharacters"/>
          <w:i/>
          <w:iCs/>
          <w:sz w:val="24"/>
          <w:highlight w:val="none"/>
          <w:vertAlign w:val="baseline"/>
        </w:rPr>
        <w:t>potes</w:t>
      </w:r>
      <w:proofErr w:type="spellEnd"/>
      <w:r>
        <w:rPr>
          <w:rStyle w:val="FootnoteCharacters"/>
          <w:i/>
          <w:iCs/>
          <w:sz w:val="24"/>
          <w:highlight w:val="none"/>
          <w:vertAlign w:val="baseline"/>
        </w:rPr>
        <w:t xml:space="preserve">, nisi pars </w:t>
      </w:r>
      <w:proofErr w:type="spellStart"/>
      <w:r>
        <w:rPr>
          <w:rStyle w:val="FootnoteCharacters"/>
          <w:i/>
          <w:iCs/>
          <w:sz w:val="24"/>
          <w:highlight w:val="none"/>
          <w:vertAlign w:val="baseline"/>
        </w:rPr>
        <w:t>datur</w:t>
      </w:r>
      <w:proofErr w:type="spellEnd"/>
      <w:r>
        <w:rPr>
          <w:rStyle w:val="FootnoteCharacters"/>
          <w:i/>
          <w:iCs/>
          <w:sz w:val="24"/>
          <w:highlight w:val="none"/>
          <w:vertAlign w:val="baseline"/>
        </w:rPr>
        <w:t xml:space="preserve"> aut ad arbitrum reditur aut sequestro </w:t>
      </w:r>
      <w:proofErr w:type="spellStart"/>
      <w:r>
        <w:rPr>
          <w:rStyle w:val="FootnoteCharacters"/>
          <w:i/>
          <w:iCs/>
          <w:sz w:val="24"/>
          <w:highlight w:val="none"/>
          <w:vertAlign w:val="baseline"/>
        </w:rPr>
        <w:t>poniur</w:t>
      </w:r>
      <w:proofErr w:type="spellEnd"/>
      <w:r>
        <w:rPr>
          <w:rStyle w:val="FootnoteCharacters"/>
          <w:iCs/>
          <w:sz w:val="24"/>
          <w:highlight w:val="none"/>
          <w:vertAlign w:val="baseline"/>
        </w:rPr>
        <w:t xml:space="preserve">) e avendone con certezza affermata la proprietà per l’intero con lo scambio </w:t>
      </w:r>
      <w:proofErr w:type="gramStart"/>
      <w:r>
        <w:rPr>
          <w:rStyle w:val="FootnoteCharacters"/>
          <w:iCs/>
          <w:sz w:val="24"/>
          <w:highlight w:val="none"/>
          <w:vertAlign w:val="baseline"/>
        </w:rPr>
        <w:t>dei</w:t>
      </w:r>
      <w:proofErr w:type="gramEnd"/>
      <w:r>
        <w:rPr>
          <w:rStyle w:val="FootnoteCharacters"/>
          <w:iCs/>
          <w:sz w:val="24"/>
          <w:highlight w:val="none"/>
          <w:vertAlign w:val="baseline"/>
        </w:rPr>
        <w:t xml:space="preserve"> </w:t>
      </w:r>
      <w:r>
        <w:rPr>
          <w:rStyle w:val="FootnoteCharacters"/>
          <w:i/>
          <w:iCs/>
          <w:sz w:val="24"/>
          <w:highlight w:val="none"/>
          <w:vertAlign w:val="baseline"/>
        </w:rPr>
        <w:t xml:space="preserve">certa verba </w:t>
      </w:r>
      <w:r>
        <w:rPr>
          <w:rStyle w:val="FootnoteCharacters"/>
          <w:iCs/>
          <w:sz w:val="24"/>
          <w:highlight w:val="none"/>
          <w:vertAlign w:val="baseline"/>
        </w:rPr>
        <w:t xml:space="preserve">(1024: </w:t>
      </w:r>
      <w:r>
        <w:rPr>
          <w:rStyle w:val="FootnoteCharacters"/>
          <w:i/>
          <w:iCs/>
          <w:sz w:val="24"/>
          <w:highlight w:val="none"/>
          <w:vertAlign w:val="baseline"/>
        </w:rPr>
        <w:t xml:space="preserve">nescio: neque ego </w:t>
      </w:r>
      <w:proofErr w:type="spellStart"/>
      <w:r>
        <w:rPr>
          <w:rStyle w:val="FootnoteCharacters"/>
          <w:i/>
          <w:iCs/>
          <w:sz w:val="24"/>
          <w:highlight w:val="none"/>
          <w:vertAlign w:val="baseline"/>
        </w:rPr>
        <w:t>istas</w:t>
      </w:r>
      <w:proofErr w:type="spellEnd"/>
      <w:r>
        <w:rPr>
          <w:rStyle w:val="FootnoteCharacters"/>
          <w:i/>
          <w:iCs/>
          <w:sz w:val="24"/>
          <w:highlight w:val="none"/>
          <w:vertAlign w:val="baseline"/>
        </w:rPr>
        <w:t xml:space="preserve"> </w:t>
      </w:r>
      <w:proofErr w:type="spellStart"/>
      <w:r>
        <w:rPr>
          <w:rStyle w:val="FootnoteCharacters"/>
          <w:i/>
          <w:iCs/>
          <w:sz w:val="24"/>
          <w:highlight w:val="none"/>
          <w:vertAlign w:val="baseline"/>
        </w:rPr>
        <w:t>vostras</w:t>
      </w:r>
      <w:proofErr w:type="spellEnd"/>
      <w:r>
        <w:rPr>
          <w:rStyle w:val="FootnoteCharacters"/>
          <w:i/>
          <w:iCs/>
          <w:sz w:val="24"/>
          <w:highlight w:val="none"/>
          <w:vertAlign w:val="baseline"/>
        </w:rPr>
        <w:t xml:space="preserve"> </w:t>
      </w:r>
      <w:proofErr w:type="spellStart"/>
      <w:r>
        <w:rPr>
          <w:rStyle w:val="FootnoteCharacters"/>
          <w:i/>
          <w:iCs/>
          <w:sz w:val="24"/>
          <w:highlight w:val="none"/>
          <w:vertAlign w:val="baseline"/>
        </w:rPr>
        <w:t>leges</w:t>
      </w:r>
      <w:proofErr w:type="spellEnd"/>
      <w:r>
        <w:rPr>
          <w:rStyle w:val="FootnoteCharacters"/>
          <w:i/>
          <w:iCs/>
          <w:sz w:val="24"/>
          <w:highlight w:val="none"/>
          <w:vertAlign w:val="baseline"/>
        </w:rPr>
        <w:t xml:space="preserve"> </w:t>
      </w:r>
      <w:proofErr w:type="spellStart"/>
      <w:r>
        <w:rPr>
          <w:rStyle w:val="FootnoteCharacters"/>
          <w:i/>
          <w:iCs/>
          <w:sz w:val="24"/>
          <w:highlight w:val="none"/>
          <w:vertAlign w:val="baseline"/>
        </w:rPr>
        <w:t>urbanas</w:t>
      </w:r>
      <w:proofErr w:type="spellEnd"/>
      <w:r>
        <w:rPr>
          <w:rStyle w:val="FootnoteCharacters"/>
          <w:i/>
          <w:iCs/>
          <w:sz w:val="24"/>
          <w:highlight w:val="none"/>
          <w:vertAlign w:val="baseline"/>
        </w:rPr>
        <w:t xml:space="preserve"> scio, nisi quia hunc meum esse dico. </w:t>
      </w:r>
      <w:proofErr w:type="gramStart"/>
      <w:r>
        <w:rPr>
          <w:rStyle w:val="FootnoteCharacters"/>
          <w:i/>
          <w:iCs/>
          <w:sz w:val="24"/>
          <w:highlight w:val="none"/>
          <w:vertAlign w:val="baseline"/>
        </w:rPr>
        <w:t>[</w:t>
      </w:r>
      <w:proofErr w:type="spellStart"/>
      <w:r>
        <w:rPr>
          <w:rStyle w:val="FootnoteCharacters"/>
          <w:i/>
          <w:iCs/>
          <w:sz w:val="24"/>
          <w:highlight w:val="none"/>
          <w:vertAlign w:val="baseline"/>
        </w:rPr>
        <w:t>Tr</w:t>
      </w:r>
      <w:proofErr w:type="spellEnd"/>
      <w:r>
        <w:rPr>
          <w:rStyle w:val="FootnoteCharacters"/>
          <w:i/>
          <w:iCs/>
          <w:sz w:val="24"/>
          <w:highlight w:val="none"/>
          <w:vertAlign w:val="baseline"/>
        </w:rPr>
        <w:t>.</w:t>
      </w:r>
      <w:proofErr w:type="gramEnd"/>
      <w:r>
        <w:rPr>
          <w:rStyle w:val="FootnoteCharacters"/>
          <w:i/>
          <w:iCs/>
          <w:sz w:val="24"/>
          <w:highlight w:val="none"/>
          <w:vertAlign w:val="baseline"/>
        </w:rPr>
        <w:t>] Et ego item esse aio meum</w:t>
      </w:r>
      <w:r>
        <w:rPr>
          <w:rStyle w:val="FootnoteCharacters"/>
          <w:iCs/>
          <w:sz w:val="24"/>
          <w:highlight w:val="none"/>
          <w:vertAlign w:val="baseline"/>
        </w:rPr>
        <w:t xml:space="preserve">), rende – a mio parere – la conferma definitiva di come vadano intesi i versi controversi (973: </w:t>
      </w:r>
      <w:r>
        <w:rPr>
          <w:rStyle w:val="FootnoteCharacters"/>
          <w:i/>
          <w:sz w:val="24"/>
          <w:highlight w:val="none"/>
          <w:vertAlign w:val="baseline"/>
        </w:rPr>
        <w:t>nec manu adseruntur neque illinc partem quisquam postulat</w:t>
      </w:r>
      <w:proofErr w:type="gramStart"/>
      <w:r>
        <w:rPr>
          <w:rStyle w:val="FootnoteCharacters"/>
          <w:sz w:val="24"/>
          <w:highlight w:val="none"/>
          <w:vertAlign w:val="baseline"/>
        </w:rPr>
        <w:t>)</w:t>
      </w:r>
      <w:proofErr w:type="gramEnd"/>
      <w:r>
        <w:rPr>
          <w:rStyle w:val="FootnoteCharacters"/>
          <w:iCs/>
          <w:sz w:val="24"/>
          <w:highlight w:val="none"/>
          <w:vertAlign w:val="baseline"/>
        </w:rPr>
        <w:t xml:space="preserve"> nei quali </w:t>
      </w:r>
      <w:r>
        <w:rPr>
          <w:rStyle w:val="FootnoteCharacters"/>
          <w:sz w:val="24"/>
          <w:highlight w:val="none"/>
          <w:vertAlign w:val="baseline"/>
        </w:rPr>
        <w:t xml:space="preserve">si esprime </w:t>
      </w:r>
      <w:r>
        <w:rPr>
          <w:rStyle w:val="FootnoteCharacters"/>
          <w:i/>
          <w:iCs/>
          <w:sz w:val="24"/>
          <w:highlight w:val="none"/>
          <w:vertAlign w:val="baseline"/>
        </w:rPr>
        <w:t xml:space="preserve">in nuce </w:t>
      </w:r>
      <w:r>
        <w:rPr>
          <w:rStyle w:val="FootnoteCharacters"/>
          <w:sz w:val="24"/>
          <w:highlight w:val="none"/>
          <w:vertAlign w:val="baseline"/>
        </w:rPr>
        <w:t>il conflitto di proprietà tra i due servi.</w:t>
      </w:r>
    </w:p>
    <w:p w14:paraId="4CB6C452" w14:textId="77777777" w:rsidR="005C4A34" w:rsidRDefault="005C4A34">
      <w:pPr>
        <w:tabs>
          <w:tab w:val="left" w:pos="709"/>
        </w:tabs>
        <w:ind w:right="-7" w:firstLine="424"/>
        <w:rPr>
          <w:rFonts w:cs="Times New Roman"/>
          <w:sz w:val="24"/>
        </w:rPr>
      </w:pPr>
    </w:p>
    <w:p w14:paraId="1A965EF9" w14:textId="77777777" w:rsidR="005C4A34" w:rsidRDefault="005C4A34">
      <w:pPr>
        <w:tabs>
          <w:tab w:val="left" w:pos="709"/>
        </w:tabs>
        <w:ind w:right="-7" w:firstLine="424"/>
        <w:rPr>
          <w:rFonts w:cs="Times New Roman"/>
          <w:sz w:val="24"/>
        </w:rPr>
      </w:pPr>
    </w:p>
    <w:p w14:paraId="15C6407D" w14:textId="77777777" w:rsidR="005C4A34" w:rsidRDefault="0089211A">
      <w:pPr>
        <w:ind w:firstLine="424"/>
        <w:rPr>
          <w:rFonts w:cs="Times New Roman"/>
          <w:sz w:val="24"/>
        </w:rPr>
      </w:pPr>
      <w:r>
        <w:rPr>
          <w:rFonts w:cs="Times New Roman"/>
          <w:sz w:val="24"/>
        </w:rPr>
        <w:tab/>
        <w:t xml:space="preserve">3.- Se nei versi della </w:t>
      </w:r>
      <w:r>
        <w:rPr>
          <w:rFonts w:cs="Times New Roman"/>
          <w:i/>
          <w:sz w:val="24"/>
        </w:rPr>
        <w:t xml:space="preserve">Rudens </w:t>
      </w:r>
      <w:r>
        <w:rPr>
          <w:rFonts w:cs="Times New Roman"/>
          <w:sz w:val="24"/>
        </w:rPr>
        <w:t xml:space="preserve">l’espressione </w:t>
      </w:r>
      <w:r>
        <w:rPr>
          <w:rFonts w:cs="Times New Roman"/>
          <w:i/>
          <w:sz w:val="24"/>
        </w:rPr>
        <w:t xml:space="preserve">manu adserere </w:t>
      </w:r>
      <w:r>
        <w:rPr>
          <w:rFonts w:cs="Times New Roman"/>
          <w:sz w:val="24"/>
        </w:rPr>
        <w:t xml:space="preserve">sembra, dunque, relativa </w:t>
      </w:r>
      <w:proofErr w:type="gramStart"/>
      <w:r>
        <w:rPr>
          <w:rFonts w:cs="Times New Roman"/>
          <w:sz w:val="24"/>
        </w:rPr>
        <w:t>ad</w:t>
      </w:r>
      <w:proofErr w:type="gramEnd"/>
      <w:r>
        <w:rPr>
          <w:rFonts w:cs="Times New Roman"/>
          <w:sz w:val="24"/>
        </w:rPr>
        <w:t xml:space="preserve"> una </w:t>
      </w:r>
      <w:r>
        <w:rPr>
          <w:rFonts w:cs="Times New Roman"/>
          <w:i/>
          <w:sz w:val="24"/>
        </w:rPr>
        <w:t>vindicatio</w:t>
      </w:r>
      <w:r>
        <w:rPr>
          <w:rFonts w:cs="Times New Roman"/>
          <w:sz w:val="24"/>
        </w:rPr>
        <w:t>, nelle testimonianze presenti</w:t>
      </w:r>
      <w:r>
        <w:rPr>
          <w:rStyle w:val="FootnoteAnchor"/>
          <w:highlight w:val="none"/>
        </w:rPr>
        <w:footnoteReference w:id="27"/>
      </w:r>
      <w:r>
        <w:rPr>
          <w:rFonts w:cs="Times New Roman"/>
          <w:sz w:val="24"/>
        </w:rPr>
        <w:t xml:space="preserve"> nel </w:t>
      </w:r>
      <w:r>
        <w:rPr>
          <w:rFonts w:cs="Times New Roman"/>
          <w:i/>
          <w:sz w:val="24"/>
        </w:rPr>
        <w:t>Curculio</w:t>
      </w:r>
      <w:r>
        <w:rPr>
          <w:rFonts w:cs="Times New Roman"/>
          <w:sz w:val="24"/>
        </w:rPr>
        <w:t xml:space="preserve">, </w:t>
      </w:r>
      <w:r>
        <w:rPr>
          <w:rFonts w:cs="Times New Roman"/>
          <w:i/>
          <w:sz w:val="24"/>
        </w:rPr>
        <w:t>Persa</w:t>
      </w:r>
      <w:r>
        <w:rPr>
          <w:rFonts w:cs="Times New Roman"/>
          <w:sz w:val="24"/>
        </w:rPr>
        <w:t xml:space="preserve"> e </w:t>
      </w:r>
      <w:r>
        <w:rPr>
          <w:rFonts w:cs="Times New Roman"/>
          <w:i/>
          <w:sz w:val="24"/>
        </w:rPr>
        <w:t>Poenulus</w:t>
      </w:r>
      <w:r>
        <w:rPr>
          <w:rStyle w:val="FootnoteAnchor"/>
          <w:highlight w:val="none"/>
        </w:rPr>
        <w:footnoteReference w:id="28"/>
      </w:r>
      <w:r>
        <w:rPr>
          <w:rFonts w:cs="Times New Roman"/>
          <w:sz w:val="24"/>
        </w:rPr>
        <w:t>, ci si riferisce a cause di libertà.</w:t>
      </w:r>
    </w:p>
    <w:p w14:paraId="71A4C091" w14:textId="77777777" w:rsidR="005C4A34" w:rsidRDefault="0089211A">
      <w:pPr>
        <w:ind w:firstLine="708"/>
        <w:rPr>
          <w:rFonts w:cs="Times New Roman"/>
          <w:sz w:val="24"/>
        </w:rPr>
      </w:pPr>
      <w:r>
        <w:rPr>
          <w:rFonts w:cs="Times New Roman"/>
          <w:sz w:val="24"/>
        </w:rPr>
        <w:t xml:space="preserve">La trama della prima commedia citata, il </w:t>
      </w:r>
      <w:r>
        <w:rPr>
          <w:rFonts w:cs="Times New Roman"/>
          <w:i/>
          <w:sz w:val="24"/>
        </w:rPr>
        <w:t>Curculio</w:t>
      </w:r>
      <w:r>
        <w:rPr>
          <w:rFonts w:cs="Times New Roman"/>
          <w:sz w:val="24"/>
        </w:rPr>
        <w:t>,</w:t>
      </w:r>
      <w:r>
        <w:rPr>
          <w:rFonts w:cs="Times New Roman"/>
          <w:i/>
          <w:sz w:val="24"/>
        </w:rPr>
        <w:t xml:space="preserve"> </w:t>
      </w:r>
      <w:r>
        <w:rPr>
          <w:rFonts w:cs="Times New Roman"/>
          <w:sz w:val="24"/>
        </w:rPr>
        <w:t xml:space="preserve">è incentrata sul tentativo di </w:t>
      </w:r>
      <w:r>
        <w:rPr>
          <w:rFonts w:cs="Times New Roman"/>
          <w:i/>
          <w:sz w:val="24"/>
        </w:rPr>
        <w:t>Phaedromus</w:t>
      </w:r>
      <w:r>
        <w:rPr>
          <w:rFonts w:cs="Times New Roman"/>
          <w:sz w:val="24"/>
        </w:rPr>
        <w:t xml:space="preserve"> di recuperare il denaro necessario per l’acquisto dell’amata </w:t>
      </w:r>
      <w:r>
        <w:rPr>
          <w:rFonts w:cs="Times New Roman"/>
          <w:i/>
          <w:sz w:val="24"/>
        </w:rPr>
        <w:t>Planesium</w:t>
      </w:r>
      <w:r>
        <w:rPr>
          <w:rFonts w:cs="Times New Roman"/>
          <w:sz w:val="24"/>
        </w:rPr>
        <w:t xml:space="preserve">, soggetta al lenone </w:t>
      </w:r>
      <w:r>
        <w:rPr>
          <w:rFonts w:cs="Times New Roman"/>
          <w:i/>
          <w:sz w:val="24"/>
        </w:rPr>
        <w:t>Cappadox</w:t>
      </w:r>
      <w:r>
        <w:rPr>
          <w:rFonts w:cs="Times New Roman"/>
          <w:sz w:val="24"/>
        </w:rPr>
        <w:t xml:space="preserve">. </w:t>
      </w:r>
    </w:p>
    <w:p w14:paraId="587C6D9D" w14:textId="77777777" w:rsidR="005C4A34" w:rsidRDefault="0089211A">
      <w:pPr>
        <w:ind w:firstLine="424"/>
        <w:rPr>
          <w:rFonts w:cs="Times New Roman"/>
          <w:sz w:val="24"/>
        </w:rPr>
      </w:pPr>
      <w:r>
        <w:rPr>
          <w:rFonts w:cs="Times New Roman"/>
          <w:sz w:val="24"/>
        </w:rPr>
        <w:tab/>
        <w:t xml:space="preserve">Il piano iniziale di </w:t>
      </w:r>
      <w:r>
        <w:rPr>
          <w:rFonts w:cs="Times New Roman"/>
          <w:i/>
          <w:sz w:val="24"/>
        </w:rPr>
        <w:t xml:space="preserve">Phaedromus </w:t>
      </w:r>
      <w:r>
        <w:rPr>
          <w:rFonts w:cs="Times New Roman"/>
          <w:sz w:val="24"/>
        </w:rPr>
        <w:t xml:space="preserve">è quello d’acquistare la ragazza per trenta mine dal lenone, ma, non avendo denaro sufficiente, egli invia </w:t>
      </w:r>
      <w:r>
        <w:rPr>
          <w:rFonts w:cs="Times New Roman"/>
          <w:i/>
          <w:sz w:val="24"/>
        </w:rPr>
        <w:t xml:space="preserve">Curculio </w:t>
      </w:r>
      <w:r>
        <w:rPr>
          <w:rFonts w:cs="Times New Roman"/>
          <w:sz w:val="24"/>
        </w:rPr>
        <w:t xml:space="preserve">in Caria a chiedere vanamente un prestito </w:t>
      </w:r>
      <w:proofErr w:type="gramStart"/>
      <w:r>
        <w:rPr>
          <w:rFonts w:cs="Times New Roman"/>
          <w:sz w:val="24"/>
        </w:rPr>
        <w:t>ad</w:t>
      </w:r>
      <w:proofErr w:type="gramEnd"/>
      <w:r>
        <w:rPr>
          <w:rFonts w:cs="Times New Roman"/>
          <w:sz w:val="24"/>
        </w:rPr>
        <w:t xml:space="preserve"> un amico. </w:t>
      </w:r>
      <w:r>
        <w:rPr>
          <w:rFonts w:cs="Times New Roman"/>
          <w:i/>
          <w:sz w:val="24"/>
        </w:rPr>
        <w:t>Curculio</w:t>
      </w:r>
      <w:r>
        <w:rPr>
          <w:rFonts w:cs="Times New Roman"/>
          <w:sz w:val="24"/>
        </w:rPr>
        <w:t>, tuttavia,</w:t>
      </w:r>
      <w:r>
        <w:rPr>
          <w:rFonts w:cs="Times New Roman"/>
          <w:i/>
          <w:sz w:val="24"/>
        </w:rPr>
        <w:t xml:space="preserve"> </w:t>
      </w:r>
      <w:r>
        <w:rPr>
          <w:rFonts w:cs="Times New Roman"/>
          <w:sz w:val="24"/>
        </w:rPr>
        <w:t xml:space="preserve">conosce contestualmente un soldato che gli confida di aver depositato trenta mine presso un banchiere per l’acquisto di una ragazza (proprio </w:t>
      </w:r>
      <w:r>
        <w:rPr>
          <w:rFonts w:cs="Times New Roman"/>
          <w:i/>
          <w:sz w:val="24"/>
        </w:rPr>
        <w:t>Planesium</w:t>
      </w:r>
      <w:r>
        <w:rPr>
          <w:rFonts w:cs="Times New Roman"/>
          <w:sz w:val="24"/>
        </w:rPr>
        <w:t xml:space="preserve">) e che il medesimo banchiere aveva l’incarico di attivarsi per la compravendita qualora gli fosse stata recapitata una lettera col sigillo del suo anello. </w:t>
      </w:r>
      <w:r>
        <w:rPr>
          <w:rFonts w:cs="Times New Roman"/>
          <w:i/>
          <w:sz w:val="24"/>
        </w:rPr>
        <w:t xml:space="preserve">Curculio </w:t>
      </w:r>
      <w:r>
        <w:rPr>
          <w:rFonts w:cs="Times New Roman"/>
          <w:sz w:val="24"/>
        </w:rPr>
        <w:t xml:space="preserve">non si lascia sfuggire </w:t>
      </w:r>
      <w:proofErr w:type="gramStart"/>
      <w:r>
        <w:rPr>
          <w:rFonts w:cs="Times New Roman"/>
          <w:sz w:val="24"/>
        </w:rPr>
        <w:t>l’</w:t>
      </w:r>
      <w:proofErr w:type="gramEnd"/>
      <w:r>
        <w:rPr>
          <w:rFonts w:cs="Times New Roman"/>
          <w:sz w:val="24"/>
        </w:rPr>
        <w:t xml:space="preserve">occasione: sfila l’anello al </w:t>
      </w:r>
      <w:r>
        <w:rPr>
          <w:rFonts w:cs="Times New Roman"/>
          <w:i/>
          <w:sz w:val="24"/>
        </w:rPr>
        <w:t>miles</w:t>
      </w:r>
      <w:r>
        <w:rPr>
          <w:rFonts w:cs="Times New Roman"/>
          <w:sz w:val="24"/>
        </w:rPr>
        <w:t xml:space="preserve"> consegnandolo a </w:t>
      </w:r>
      <w:r>
        <w:rPr>
          <w:rFonts w:cs="Times New Roman"/>
          <w:i/>
          <w:sz w:val="24"/>
        </w:rPr>
        <w:t xml:space="preserve">Phaedromus </w:t>
      </w:r>
      <w:r>
        <w:rPr>
          <w:rFonts w:cs="Times New Roman"/>
          <w:sz w:val="24"/>
        </w:rPr>
        <w:t xml:space="preserve">ed i due immediatamente confezionano una lettera </w:t>
      </w:r>
      <w:r>
        <w:rPr>
          <w:rFonts w:cs="Times New Roman"/>
          <w:sz w:val="24"/>
        </w:rPr>
        <w:lastRenderedPageBreak/>
        <w:t xml:space="preserve">contenente la falsa disposizione indirizzata al banchiere da parte del soldato di acquistare la ragazza e consegnarla a </w:t>
      </w:r>
      <w:r>
        <w:rPr>
          <w:rFonts w:cs="Times New Roman"/>
          <w:i/>
          <w:sz w:val="24"/>
        </w:rPr>
        <w:t>Curculio</w:t>
      </w:r>
      <w:r>
        <w:rPr>
          <w:rFonts w:cs="Times New Roman"/>
          <w:sz w:val="24"/>
        </w:rPr>
        <w:t>.</w:t>
      </w:r>
    </w:p>
    <w:p w14:paraId="38861274" w14:textId="77777777" w:rsidR="005C4A34" w:rsidRDefault="0089211A">
      <w:pPr>
        <w:ind w:firstLine="424"/>
        <w:rPr>
          <w:rFonts w:cs="Times New Roman"/>
          <w:sz w:val="24"/>
        </w:rPr>
      </w:pPr>
      <w:r>
        <w:rPr>
          <w:rFonts w:cs="Times New Roman"/>
          <w:sz w:val="24"/>
        </w:rPr>
        <w:tab/>
      </w:r>
      <w:r>
        <w:rPr>
          <w:rFonts w:cs="Times New Roman"/>
          <w:i/>
          <w:sz w:val="24"/>
        </w:rPr>
        <w:t xml:space="preserve">Cappodox </w:t>
      </w:r>
      <w:r>
        <w:rPr>
          <w:rFonts w:cs="Times New Roman"/>
          <w:sz w:val="24"/>
        </w:rPr>
        <w:t xml:space="preserve">assicura che – ricevuto il denaro – avrebbe trasferito il </w:t>
      </w:r>
      <w:proofErr w:type="gramStart"/>
      <w:r>
        <w:rPr>
          <w:rFonts w:cs="Times New Roman"/>
          <w:i/>
          <w:sz w:val="24"/>
        </w:rPr>
        <w:t>mancipium</w:t>
      </w:r>
      <w:proofErr w:type="gramEnd"/>
      <w:r>
        <w:rPr>
          <w:rStyle w:val="FootnoteAnchor"/>
          <w:highlight w:val="none"/>
        </w:rPr>
        <w:footnoteReference w:id="29"/>
      </w:r>
      <w:r>
        <w:rPr>
          <w:rFonts w:cs="Times New Roman"/>
          <w:i/>
          <w:sz w:val="24"/>
        </w:rPr>
        <w:t xml:space="preserve"> </w:t>
      </w:r>
      <w:proofErr w:type="gramStart"/>
      <w:r>
        <w:rPr>
          <w:rFonts w:cs="Times New Roman"/>
          <w:sz w:val="24"/>
        </w:rPr>
        <w:t>(494</w:t>
      </w:r>
      <w:proofErr w:type="gramEnd"/>
      <w:r>
        <w:rPr>
          <w:rFonts w:cs="Times New Roman"/>
          <w:sz w:val="24"/>
        </w:rPr>
        <w:t xml:space="preserve">: </w:t>
      </w:r>
      <w:r>
        <w:rPr>
          <w:rFonts w:cs="Times New Roman"/>
          <w:i/>
          <w:sz w:val="24"/>
        </w:rPr>
        <w:t>[Ca.]</w:t>
      </w:r>
      <w:r>
        <w:rPr>
          <w:rFonts w:cs="Times New Roman"/>
          <w:sz w:val="24"/>
        </w:rPr>
        <w:t xml:space="preserve"> </w:t>
      </w:r>
      <w:r>
        <w:rPr>
          <w:rFonts w:cs="Times New Roman"/>
          <w:i/>
          <w:sz w:val="24"/>
        </w:rPr>
        <w:t>memini et mancupio tibi dabo</w:t>
      </w:r>
      <w:r>
        <w:rPr>
          <w:rStyle w:val="FootnoteAnchor"/>
          <w:highlight w:val="none"/>
        </w:rPr>
        <w:footnoteReference w:id="30"/>
      </w:r>
      <w:proofErr w:type="gramStart"/>
      <w:r>
        <w:rPr>
          <w:rFonts w:cs="Times New Roman"/>
          <w:sz w:val="24"/>
        </w:rPr>
        <w:t>)</w:t>
      </w:r>
      <w:r>
        <w:rPr>
          <w:rFonts w:cs="Times New Roman"/>
          <w:i/>
          <w:sz w:val="24"/>
        </w:rPr>
        <w:t xml:space="preserve"> </w:t>
      </w:r>
      <w:proofErr w:type="gramEnd"/>
      <w:r>
        <w:rPr>
          <w:rFonts w:cs="Times New Roman"/>
          <w:sz w:val="24"/>
        </w:rPr>
        <w:t xml:space="preserve">sulla giovane all’acquirente, la quale – evidentemente – sarebbe stata in un secondo momento manomessa dal nuovo </w:t>
      </w:r>
      <w:r>
        <w:rPr>
          <w:rFonts w:cs="Times New Roman"/>
          <w:i/>
          <w:sz w:val="24"/>
        </w:rPr>
        <w:t>dominus</w:t>
      </w:r>
      <w:r>
        <w:rPr>
          <w:rFonts w:cs="Times New Roman"/>
          <w:sz w:val="24"/>
        </w:rPr>
        <w:t xml:space="preserve">. </w:t>
      </w:r>
    </w:p>
    <w:p w14:paraId="0A7EADA2" w14:textId="77777777" w:rsidR="005C4A34" w:rsidRDefault="0089211A">
      <w:pPr>
        <w:ind w:firstLine="708"/>
        <w:rPr>
          <w:rFonts w:cs="Times New Roman"/>
          <w:sz w:val="24"/>
        </w:rPr>
      </w:pPr>
      <w:r>
        <w:rPr>
          <w:rFonts w:cs="Times New Roman"/>
          <w:sz w:val="24"/>
        </w:rPr>
        <w:t xml:space="preserve">Questo sembra dedursi dai versi contenuti nel primo atto, </w:t>
      </w:r>
      <w:proofErr w:type="gramStart"/>
      <w:r>
        <w:rPr>
          <w:rFonts w:cs="Times New Roman"/>
          <w:sz w:val="24"/>
        </w:rPr>
        <w:t>nei quali</w:t>
      </w:r>
      <w:proofErr w:type="gramEnd"/>
      <w:r>
        <w:rPr>
          <w:rFonts w:cs="Times New Roman"/>
          <w:sz w:val="24"/>
        </w:rPr>
        <w:t xml:space="preserve"> l’innamorato promette di dare la libertà a </w:t>
      </w:r>
      <w:r>
        <w:rPr>
          <w:rFonts w:cs="Times New Roman"/>
          <w:i/>
          <w:sz w:val="24"/>
        </w:rPr>
        <w:t xml:space="preserve">Planesium </w:t>
      </w:r>
      <w:r>
        <w:rPr>
          <w:rFonts w:cs="Times New Roman"/>
          <w:sz w:val="24"/>
        </w:rPr>
        <w:t xml:space="preserve">nel giro di pochi giorni (208 ss.: </w:t>
      </w:r>
      <w:r>
        <w:rPr>
          <w:rFonts w:cs="Times New Roman"/>
          <w:i/>
          <w:sz w:val="24"/>
        </w:rPr>
        <w:t>[</w:t>
      </w:r>
      <w:proofErr w:type="spellStart"/>
      <w:r>
        <w:rPr>
          <w:rFonts w:cs="Times New Roman"/>
          <w:i/>
          <w:sz w:val="24"/>
        </w:rPr>
        <w:t>Ph</w:t>
      </w:r>
      <w:proofErr w:type="spellEnd"/>
      <w:r>
        <w:rPr>
          <w:rFonts w:cs="Times New Roman"/>
          <w:i/>
          <w:sz w:val="24"/>
        </w:rPr>
        <w:t>.]</w:t>
      </w:r>
      <w:r>
        <w:rPr>
          <w:rFonts w:cs="Times New Roman"/>
          <w:sz w:val="24"/>
        </w:rPr>
        <w:t xml:space="preserve"> </w:t>
      </w:r>
      <w:r>
        <w:rPr>
          <w:rFonts w:cs="Times New Roman"/>
          <w:i/>
          <w:sz w:val="24"/>
        </w:rPr>
        <w:t xml:space="preserve">Ita </w:t>
      </w:r>
      <w:proofErr w:type="gramStart"/>
      <w:r>
        <w:rPr>
          <w:rFonts w:cs="Times New Roman"/>
          <w:i/>
          <w:sz w:val="24"/>
        </w:rPr>
        <w:t>me</w:t>
      </w:r>
      <w:proofErr w:type="gramEnd"/>
      <w:r>
        <w:rPr>
          <w:rFonts w:cs="Times New Roman"/>
          <w:i/>
          <w:sz w:val="24"/>
        </w:rPr>
        <w:t xml:space="preserve"> Venus </w:t>
      </w:r>
      <w:proofErr w:type="spellStart"/>
      <w:r>
        <w:rPr>
          <w:rFonts w:cs="Times New Roman"/>
          <w:i/>
          <w:sz w:val="24"/>
        </w:rPr>
        <w:t>amet</w:t>
      </w:r>
      <w:proofErr w:type="spellEnd"/>
      <w:r>
        <w:rPr>
          <w:rFonts w:cs="Times New Roman"/>
          <w:i/>
          <w:sz w:val="24"/>
        </w:rPr>
        <w:t xml:space="preserve">, ut ego te hoc </w:t>
      </w:r>
      <w:proofErr w:type="spellStart"/>
      <w:r>
        <w:rPr>
          <w:rFonts w:cs="Times New Roman"/>
          <w:i/>
          <w:sz w:val="24"/>
        </w:rPr>
        <w:t>triduom</w:t>
      </w:r>
      <w:proofErr w:type="spellEnd"/>
      <w:r>
        <w:rPr>
          <w:rFonts w:cs="Times New Roman"/>
          <w:i/>
          <w:sz w:val="24"/>
        </w:rPr>
        <w:t xml:space="preserve"> numquam </w:t>
      </w:r>
      <w:proofErr w:type="spellStart"/>
      <w:r>
        <w:rPr>
          <w:rFonts w:cs="Times New Roman"/>
          <w:i/>
          <w:sz w:val="24"/>
        </w:rPr>
        <w:t>sinam</w:t>
      </w:r>
      <w:proofErr w:type="spellEnd"/>
      <w:r>
        <w:rPr>
          <w:rFonts w:cs="Times New Roman"/>
          <w:i/>
          <w:sz w:val="24"/>
        </w:rPr>
        <w:t xml:space="preserve">, in domo esse </w:t>
      </w:r>
      <w:proofErr w:type="spellStart"/>
      <w:r>
        <w:rPr>
          <w:rFonts w:cs="Times New Roman"/>
          <w:i/>
          <w:sz w:val="24"/>
        </w:rPr>
        <w:t>istac</w:t>
      </w:r>
      <w:proofErr w:type="spellEnd"/>
      <w:r>
        <w:rPr>
          <w:rFonts w:cs="Times New Roman"/>
          <w:i/>
          <w:sz w:val="24"/>
        </w:rPr>
        <w:t xml:space="preserve">, </w:t>
      </w:r>
      <w:proofErr w:type="spellStart"/>
      <w:r>
        <w:rPr>
          <w:rFonts w:cs="Times New Roman"/>
          <w:i/>
          <w:sz w:val="24"/>
        </w:rPr>
        <w:t>quin</w:t>
      </w:r>
      <w:proofErr w:type="spellEnd"/>
      <w:r>
        <w:rPr>
          <w:rFonts w:cs="Times New Roman"/>
          <w:i/>
          <w:sz w:val="24"/>
        </w:rPr>
        <w:t xml:space="preserve"> ego te </w:t>
      </w:r>
      <w:proofErr w:type="spellStart"/>
      <w:r>
        <w:rPr>
          <w:rFonts w:cs="Times New Roman"/>
          <w:i/>
          <w:sz w:val="24"/>
        </w:rPr>
        <w:t>liberalem</w:t>
      </w:r>
      <w:proofErr w:type="spellEnd"/>
      <w:r>
        <w:rPr>
          <w:rFonts w:cs="Times New Roman"/>
          <w:i/>
          <w:sz w:val="24"/>
        </w:rPr>
        <w:t xml:space="preserve"> </w:t>
      </w:r>
      <w:proofErr w:type="spellStart"/>
      <w:r>
        <w:rPr>
          <w:rFonts w:cs="Times New Roman"/>
          <w:i/>
          <w:sz w:val="24"/>
        </w:rPr>
        <w:t>liberem</w:t>
      </w:r>
      <w:proofErr w:type="spellEnd"/>
      <w:r>
        <w:rPr>
          <w:rFonts w:cs="Times New Roman"/>
          <w:sz w:val="24"/>
        </w:rPr>
        <w:t xml:space="preserve">… </w:t>
      </w:r>
      <w:r>
        <w:rPr>
          <w:rFonts w:cs="Times New Roman"/>
          <w:i/>
          <w:sz w:val="24"/>
        </w:rPr>
        <w:t>[</w:t>
      </w:r>
      <w:proofErr w:type="spellStart"/>
      <w:r>
        <w:rPr>
          <w:rFonts w:cs="Times New Roman"/>
          <w:i/>
          <w:sz w:val="24"/>
        </w:rPr>
        <w:t>Pl</w:t>
      </w:r>
      <w:proofErr w:type="spellEnd"/>
      <w:r>
        <w:rPr>
          <w:rFonts w:cs="Times New Roman"/>
          <w:i/>
          <w:sz w:val="24"/>
        </w:rPr>
        <w:t>.]</w:t>
      </w:r>
      <w:r>
        <w:rPr>
          <w:rFonts w:cs="Times New Roman"/>
          <w:sz w:val="24"/>
        </w:rPr>
        <w:t xml:space="preserve"> </w:t>
      </w:r>
      <w:proofErr w:type="spellStart"/>
      <w:r>
        <w:rPr>
          <w:rFonts w:cs="Times New Roman"/>
          <w:i/>
          <w:sz w:val="24"/>
        </w:rPr>
        <w:t>Em</w:t>
      </w:r>
      <w:proofErr w:type="spellEnd"/>
      <w:r>
        <w:rPr>
          <w:rFonts w:cs="Times New Roman"/>
          <w:i/>
          <w:sz w:val="24"/>
        </w:rPr>
        <w:t xml:space="preserve"> </w:t>
      </w:r>
      <w:proofErr w:type="spellStart"/>
      <w:r>
        <w:rPr>
          <w:rFonts w:cs="Times New Roman"/>
          <w:i/>
          <w:sz w:val="24"/>
        </w:rPr>
        <w:t>istoc</w:t>
      </w:r>
      <w:proofErr w:type="spellEnd"/>
      <w:r>
        <w:rPr>
          <w:rFonts w:cs="Times New Roman"/>
          <w:i/>
          <w:sz w:val="24"/>
        </w:rPr>
        <w:t xml:space="preserve"> verbo </w:t>
      </w:r>
      <w:proofErr w:type="spellStart"/>
      <w:r>
        <w:rPr>
          <w:rFonts w:cs="Times New Roman"/>
          <w:i/>
          <w:sz w:val="24"/>
        </w:rPr>
        <w:t>vindictam</w:t>
      </w:r>
      <w:proofErr w:type="spellEnd"/>
      <w:r>
        <w:rPr>
          <w:rFonts w:cs="Times New Roman"/>
          <w:i/>
          <w:sz w:val="24"/>
        </w:rPr>
        <w:t xml:space="preserve"> para</w:t>
      </w:r>
      <w:r>
        <w:rPr>
          <w:rFonts w:cs="Times New Roman"/>
          <w:sz w:val="24"/>
        </w:rPr>
        <w:t xml:space="preserve">; </w:t>
      </w:r>
      <w:r>
        <w:rPr>
          <w:rFonts w:cs="Times New Roman"/>
          <w:i/>
          <w:sz w:val="24"/>
        </w:rPr>
        <w:t xml:space="preserve">si </w:t>
      </w:r>
      <w:proofErr w:type="spellStart"/>
      <w:r>
        <w:rPr>
          <w:rFonts w:cs="Times New Roman"/>
          <w:i/>
          <w:sz w:val="24"/>
        </w:rPr>
        <w:t>amas</w:t>
      </w:r>
      <w:proofErr w:type="spellEnd"/>
      <w:r>
        <w:rPr>
          <w:rFonts w:cs="Times New Roman"/>
          <w:i/>
          <w:sz w:val="24"/>
        </w:rPr>
        <w:t xml:space="preserve">, eme; </w:t>
      </w:r>
      <w:proofErr w:type="gramStart"/>
      <w:r>
        <w:rPr>
          <w:rFonts w:cs="Times New Roman"/>
          <w:i/>
          <w:sz w:val="24"/>
        </w:rPr>
        <w:t>ne</w:t>
      </w:r>
      <w:proofErr w:type="gramEnd"/>
      <w:r>
        <w:rPr>
          <w:rFonts w:cs="Times New Roman"/>
          <w:i/>
          <w:sz w:val="24"/>
        </w:rPr>
        <w:t xml:space="preserve"> </w:t>
      </w:r>
      <w:proofErr w:type="spellStart"/>
      <w:r>
        <w:rPr>
          <w:rFonts w:cs="Times New Roman"/>
          <w:i/>
          <w:sz w:val="24"/>
        </w:rPr>
        <w:t>rogites</w:t>
      </w:r>
      <w:proofErr w:type="spellEnd"/>
      <w:r>
        <w:rPr>
          <w:rFonts w:cs="Times New Roman"/>
          <w:i/>
          <w:sz w:val="24"/>
        </w:rPr>
        <w:t xml:space="preserve">, </w:t>
      </w:r>
      <w:proofErr w:type="spellStart"/>
      <w:r>
        <w:rPr>
          <w:rFonts w:cs="Times New Roman"/>
          <w:i/>
          <w:sz w:val="24"/>
        </w:rPr>
        <w:t>facito</w:t>
      </w:r>
      <w:proofErr w:type="spellEnd"/>
      <w:r>
        <w:rPr>
          <w:rFonts w:cs="Times New Roman"/>
          <w:i/>
          <w:sz w:val="24"/>
        </w:rPr>
        <w:t xml:space="preserve"> ut </w:t>
      </w:r>
      <w:proofErr w:type="spellStart"/>
      <w:r>
        <w:rPr>
          <w:rFonts w:cs="Times New Roman"/>
          <w:i/>
          <w:sz w:val="24"/>
        </w:rPr>
        <w:t>pretio</w:t>
      </w:r>
      <w:proofErr w:type="spellEnd"/>
      <w:r>
        <w:rPr>
          <w:rFonts w:cs="Times New Roman"/>
          <w:i/>
          <w:sz w:val="24"/>
        </w:rPr>
        <w:t xml:space="preserve"> </w:t>
      </w:r>
      <w:proofErr w:type="spellStart"/>
      <w:r>
        <w:rPr>
          <w:rFonts w:cs="Times New Roman"/>
          <w:i/>
          <w:sz w:val="24"/>
        </w:rPr>
        <w:t>pervincas</w:t>
      </w:r>
      <w:proofErr w:type="spellEnd"/>
      <w:r>
        <w:rPr>
          <w:rFonts w:cs="Times New Roman"/>
          <w:i/>
          <w:sz w:val="24"/>
        </w:rPr>
        <w:t xml:space="preserve"> tuo</w:t>
      </w:r>
      <w:r>
        <w:rPr>
          <w:rFonts w:cs="Times New Roman"/>
          <w:sz w:val="24"/>
        </w:rPr>
        <w:t xml:space="preserve">). </w:t>
      </w:r>
      <w:r>
        <w:rPr>
          <w:rFonts w:cs="Times New Roman"/>
          <w:i/>
          <w:sz w:val="24"/>
        </w:rPr>
        <w:t>Planesium</w:t>
      </w:r>
      <w:r>
        <w:rPr>
          <w:rFonts w:cs="Times New Roman"/>
          <w:sz w:val="24"/>
        </w:rPr>
        <w:t>,</w:t>
      </w:r>
      <w:r>
        <w:rPr>
          <w:rFonts w:cs="Times New Roman"/>
          <w:i/>
          <w:sz w:val="24"/>
        </w:rPr>
        <w:t xml:space="preserve"> </w:t>
      </w:r>
      <w:r>
        <w:rPr>
          <w:rFonts w:cs="Times New Roman"/>
          <w:sz w:val="24"/>
        </w:rPr>
        <w:t xml:space="preserve">nei versi indicati, allude alla </w:t>
      </w:r>
      <w:r>
        <w:rPr>
          <w:rFonts w:cs="Times New Roman"/>
          <w:i/>
          <w:sz w:val="24"/>
        </w:rPr>
        <w:t xml:space="preserve">vindicta </w:t>
      </w:r>
      <w:r>
        <w:rPr>
          <w:rFonts w:cs="Times New Roman"/>
          <w:sz w:val="24"/>
        </w:rPr>
        <w:t xml:space="preserve">che presumibilmente sarebbe stata impiegata dopo il trasferimento di proprietà per svolgere l’omonima </w:t>
      </w:r>
      <w:r>
        <w:rPr>
          <w:rFonts w:cs="Times New Roman"/>
          <w:i/>
          <w:sz w:val="24"/>
        </w:rPr>
        <w:t>manumissio</w:t>
      </w:r>
      <w:r>
        <w:rPr>
          <w:rFonts w:cs="Times New Roman"/>
          <w:sz w:val="24"/>
        </w:rPr>
        <w:t xml:space="preserve">. </w:t>
      </w:r>
    </w:p>
    <w:p w14:paraId="38D7C9E3" w14:textId="77777777" w:rsidR="005C4A34" w:rsidRDefault="0089211A">
      <w:pPr>
        <w:ind w:firstLine="708"/>
        <w:rPr>
          <w:rFonts w:cs="Times New Roman"/>
          <w:sz w:val="24"/>
        </w:rPr>
      </w:pPr>
      <w:r>
        <w:rPr>
          <w:rFonts w:cs="Times New Roman"/>
          <w:sz w:val="24"/>
        </w:rPr>
        <w:t xml:space="preserve">Il piano ordito spiega i suoi effetti e il lenone – incassato il prezzo – esegue le disposizioni contenute nella lettera e consegna la giovane a </w:t>
      </w:r>
      <w:r>
        <w:rPr>
          <w:rFonts w:cs="Times New Roman"/>
          <w:i/>
          <w:sz w:val="24"/>
        </w:rPr>
        <w:t xml:space="preserve">Curculio </w:t>
      </w:r>
      <w:r>
        <w:rPr>
          <w:rFonts w:cs="Times New Roman"/>
          <w:sz w:val="24"/>
        </w:rPr>
        <w:t xml:space="preserve">e al banchiere. Quest’ultimo, peraltro, gli ricorda più volte una promessa, che sembra assumere i tratti di una vera e propria </w:t>
      </w:r>
      <w:r>
        <w:rPr>
          <w:rFonts w:cs="Times New Roman"/>
          <w:i/>
          <w:sz w:val="24"/>
        </w:rPr>
        <w:t>obligatio verbis contracta</w:t>
      </w:r>
      <w:r>
        <w:rPr>
          <w:rFonts w:cs="Times New Roman"/>
          <w:sz w:val="24"/>
        </w:rPr>
        <w:t>:</w:t>
      </w:r>
    </w:p>
    <w:p w14:paraId="4968DF7B" w14:textId="77777777" w:rsidR="005C4A34" w:rsidRDefault="005C4A34">
      <w:pPr>
        <w:ind w:firstLine="424"/>
        <w:rPr>
          <w:rFonts w:cs="Times New Roman"/>
          <w:sz w:val="24"/>
        </w:rPr>
      </w:pPr>
    </w:p>
    <w:p w14:paraId="57525F9A" w14:textId="77777777" w:rsidR="005C4A34" w:rsidRDefault="005C4A34">
      <w:pPr>
        <w:ind w:firstLine="424"/>
        <w:rPr>
          <w:rFonts w:cs="Times New Roman"/>
          <w:sz w:val="24"/>
        </w:rPr>
      </w:pPr>
    </w:p>
    <w:p w14:paraId="0E2A82B2" w14:textId="77777777" w:rsidR="005C4A34" w:rsidRDefault="0089211A">
      <w:pPr>
        <w:ind w:firstLine="424"/>
        <w:rPr>
          <w:rFonts w:cs="Times New Roman"/>
          <w:sz w:val="24"/>
        </w:rPr>
      </w:pPr>
      <w:r>
        <w:rPr>
          <w:rFonts w:cs="Times New Roman"/>
          <w:sz w:val="24"/>
        </w:rPr>
        <w:tab/>
        <w:t>Plaut</w:t>
      </w:r>
      <w:proofErr w:type="gramStart"/>
      <w:r>
        <w:rPr>
          <w:rFonts w:cs="Times New Roman"/>
          <w:sz w:val="24"/>
        </w:rPr>
        <w:t>.,</w:t>
      </w:r>
      <w:proofErr w:type="gramEnd"/>
      <w:r>
        <w:rPr>
          <w:rFonts w:cs="Times New Roman"/>
          <w:sz w:val="24"/>
        </w:rPr>
        <w:t xml:space="preserve"> </w:t>
      </w:r>
      <w:r>
        <w:rPr>
          <w:rFonts w:cs="Times New Roman"/>
          <w:i/>
          <w:sz w:val="24"/>
        </w:rPr>
        <w:t>Curc.</w:t>
      </w:r>
      <w:r>
        <w:rPr>
          <w:rFonts w:cs="Times New Roman"/>
          <w:sz w:val="24"/>
        </w:rPr>
        <w:t xml:space="preserve"> 490 ss.: </w:t>
      </w:r>
    </w:p>
    <w:p w14:paraId="0FE4A1C9" w14:textId="77777777" w:rsidR="005C4A34" w:rsidRDefault="0089211A">
      <w:pPr>
        <w:ind w:firstLine="708"/>
        <w:rPr>
          <w:rFonts w:cs="Times New Roman"/>
          <w:i/>
          <w:sz w:val="24"/>
        </w:rPr>
      </w:pPr>
      <w:proofErr w:type="gramStart"/>
      <w:r>
        <w:rPr>
          <w:rFonts w:cs="Times New Roman"/>
          <w:i/>
          <w:sz w:val="24"/>
        </w:rPr>
        <w:t>[</w:t>
      </w:r>
      <w:proofErr w:type="spellStart"/>
      <w:r>
        <w:rPr>
          <w:rFonts w:cs="Times New Roman"/>
          <w:i/>
          <w:sz w:val="24"/>
        </w:rPr>
        <w:t>Ly</w:t>
      </w:r>
      <w:proofErr w:type="spellEnd"/>
      <w:r>
        <w:rPr>
          <w:rFonts w:cs="Times New Roman"/>
          <w:i/>
          <w:sz w:val="24"/>
        </w:rPr>
        <w:t>.</w:t>
      </w:r>
      <w:proofErr w:type="gramEnd"/>
      <w:r>
        <w:rPr>
          <w:rFonts w:cs="Times New Roman"/>
          <w:i/>
          <w:sz w:val="24"/>
        </w:rPr>
        <w:t xml:space="preserve">] Memento promisisse te, si quisquam hanc </w:t>
      </w:r>
      <w:proofErr w:type="gramStart"/>
      <w:r>
        <w:rPr>
          <w:rFonts w:cs="Times New Roman"/>
          <w:i/>
          <w:sz w:val="24"/>
        </w:rPr>
        <w:t>liberali</w:t>
      </w:r>
      <w:proofErr w:type="gramEnd"/>
    </w:p>
    <w:p w14:paraId="511F5B8F" w14:textId="77777777" w:rsidR="005C4A34" w:rsidRDefault="0089211A">
      <w:pPr>
        <w:ind w:firstLine="424"/>
        <w:rPr>
          <w:rFonts w:cs="Times New Roman"/>
          <w:i/>
          <w:sz w:val="24"/>
        </w:rPr>
      </w:pPr>
      <w:r>
        <w:rPr>
          <w:rFonts w:cs="Times New Roman"/>
          <w:i/>
          <w:sz w:val="24"/>
        </w:rPr>
        <w:tab/>
        <w:t xml:space="preserve">caussa manu adsereret, mihi </w:t>
      </w:r>
      <w:proofErr w:type="spellStart"/>
      <w:r>
        <w:rPr>
          <w:rFonts w:cs="Times New Roman"/>
          <w:i/>
          <w:sz w:val="24"/>
        </w:rPr>
        <w:t>omne</w:t>
      </w:r>
      <w:proofErr w:type="spellEnd"/>
      <w:r>
        <w:rPr>
          <w:rFonts w:cs="Times New Roman"/>
          <w:i/>
          <w:sz w:val="24"/>
        </w:rPr>
        <w:t xml:space="preserve"> </w:t>
      </w:r>
      <w:proofErr w:type="spellStart"/>
      <w:r>
        <w:rPr>
          <w:rFonts w:cs="Times New Roman"/>
          <w:i/>
          <w:sz w:val="24"/>
        </w:rPr>
        <w:t>argentum</w:t>
      </w:r>
      <w:proofErr w:type="spellEnd"/>
      <w:r>
        <w:rPr>
          <w:rFonts w:cs="Times New Roman"/>
          <w:i/>
          <w:sz w:val="24"/>
        </w:rPr>
        <w:t xml:space="preserve"> </w:t>
      </w:r>
      <w:proofErr w:type="spellStart"/>
      <w:r>
        <w:rPr>
          <w:rFonts w:cs="Times New Roman"/>
          <w:i/>
          <w:sz w:val="24"/>
        </w:rPr>
        <w:t>redditum</w:t>
      </w:r>
      <w:proofErr w:type="spellEnd"/>
      <w:r>
        <w:rPr>
          <w:rFonts w:cs="Times New Roman"/>
          <w:i/>
          <w:sz w:val="24"/>
        </w:rPr>
        <w:t xml:space="preserve"> </w:t>
      </w:r>
      <w:proofErr w:type="spellStart"/>
      <w:r>
        <w:rPr>
          <w:rFonts w:cs="Times New Roman"/>
          <w:i/>
          <w:sz w:val="24"/>
        </w:rPr>
        <w:t>eiri</w:t>
      </w:r>
      <w:proofErr w:type="spellEnd"/>
      <w:r>
        <w:rPr>
          <w:rFonts w:cs="Times New Roman"/>
          <w:i/>
          <w:sz w:val="24"/>
        </w:rPr>
        <w:t>,</w:t>
      </w:r>
    </w:p>
    <w:p w14:paraId="3B0857FD" w14:textId="77777777" w:rsidR="005C4A34" w:rsidRDefault="0089211A">
      <w:pPr>
        <w:ind w:firstLine="424"/>
        <w:rPr>
          <w:rFonts w:cs="Times New Roman"/>
          <w:i/>
          <w:sz w:val="24"/>
        </w:rPr>
      </w:pPr>
      <w:r>
        <w:rPr>
          <w:rFonts w:cs="Times New Roman"/>
          <w:i/>
          <w:sz w:val="24"/>
        </w:rPr>
        <w:tab/>
      </w:r>
      <w:proofErr w:type="spellStart"/>
      <w:r>
        <w:rPr>
          <w:rFonts w:cs="Times New Roman"/>
          <w:i/>
          <w:sz w:val="24"/>
        </w:rPr>
        <w:t>minas</w:t>
      </w:r>
      <w:proofErr w:type="spellEnd"/>
      <w:r>
        <w:rPr>
          <w:rFonts w:cs="Times New Roman"/>
          <w:i/>
          <w:sz w:val="24"/>
        </w:rPr>
        <w:t xml:space="preserve"> </w:t>
      </w:r>
      <w:proofErr w:type="spellStart"/>
      <w:r>
        <w:rPr>
          <w:rFonts w:cs="Times New Roman"/>
          <w:i/>
          <w:sz w:val="24"/>
        </w:rPr>
        <w:t>triginta</w:t>
      </w:r>
      <w:proofErr w:type="spellEnd"/>
    </w:p>
    <w:p w14:paraId="4A2452FC" w14:textId="77777777" w:rsidR="005C4A34" w:rsidRDefault="0089211A">
      <w:pPr>
        <w:ind w:firstLine="424"/>
        <w:rPr>
          <w:rFonts w:cs="Times New Roman"/>
          <w:sz w:val="24"/>
        </w:rPr>
      </w:pPr>
      <w:r>
        <w:rPr>
          <w:rFonts w:cs="Times New Roman"/>
          <w:sz w:val="24"/>
        </w:rPr>
        <w:tab/>
      </w:r>
    </w:p>
    <w:p w14:paraId="6E9071B9" w14:textId="77777777" w:rsidR="005C4A34" w:rsidRDefault="0089211A">
      <w:pPr>
        <w:ind w:firstLine="708"/>
        <w:rPr>
          <w:rFonts w:cs="Times New Roman"/>
          <w:sz w:val="24"/>
        </w:rPr>
      </w:pPr>
      <w:r>
        <w:rPr>
          <w:rFonts w:cs="Times New Roman"/>
          <w:sz w:val="24"/>
        </w:rPr>
        <w:t xml:space="preserve">665 </w:t>
      </w:r>
      <w:proofErr w:type="gramStart"/>
      <w:r>
        <w:rPr>
          <w:rFonts w:cs="Times New Roman"/>
          <w:sz w:val="24"/>
        </w:rPr>
        <w:t>ss.</w:t>
      </w:r>
      <w:proofErr w:type="gramEnd"/>
      <w:r>
        <w:rPr>
          <w:rFonts w:cs="Times New Roman"/>
          <w:sz w:val="24"/>
        </w:rPr>
        <w:t xml:space="preserve">: </w:t>
      </w:r>
      <w:r>
        <w:rPr>
          <w:rFonts w:cs="Times New Roman"/>
          <w:i/>
          <w:sz w:val="24"/>
        </w:rPr>
        <w:t xml:space="preserve">[TH.] </w:t>
      </w:r>
      <w:proofErr w:type="spellStart"/>
      <w:r>
        <w:rPr>
          <w:rFonts w:cs="Times New Roman"/>
          <w:i/>
          <w:sz w:val="24"/>
        </w:rPr>
        <w:t>Verum</w:t>
      </w:r>
      <w:proofErr w:type="spellEnd"/>
      <w:r>
        <w:rPr>
          <w:rFonts w:cs="Times New Roman"/>
          <w:i/>
          <w:sz w:val="24"/>
        </w:rPr>
        <w:t xml:space="preserve"> hercle </w:t>
      </w:r>
      <w:proofErr w:type="gramStart"/>
      <w:r>
        <w:rPr>
          <w:rFonts w:cs="Times New Roman"/>
          <w:i/>
          <w:sz w:val="24"/>
        </w:rPr>
        <w:t>dico</w:t>
      </w:r>
      <w:proofErr w:type="gramEnd"/>
      <w:r>
        <w:rPr>
          <w:rFonts w:cs="Times New Roman"/>
          <w:i/>
          <w:sz w:val="24"/>
        </w:rPr>
        <w:t xml:space="preserve">: me </w:t>
      </w:r>
      <w:proofErr w:type="spellStart"/>
      <w:r>
        <w:rPr>
          <w:rFonts w:cs="Times New Roman"/>
          <w:i/>
          <w:sz w:val="24"/>
        </w:rPr>
        <w:t>lubente</w:t>
      </w:r>
      <w:proofErr w:type="spellEnd"/>
      <w:r>
        <w:rPr>
          <w:rFonts w:cs="Times New Roman"/>
          <w:i/>
          <w:sz w:val="24"/>
        </w:rPr>
        <w:t xml:space="preserve"> </w:t>
      </w:r>
      <w:proofErr w:type="spellStart"/>
      <w:r>
        <w:rPr>
          <w:rFonts w:cs="Times New Roman"/>
          <w:i/>
          <w:sz w:val="24"/>
        </w:rPr>
        <w:t>feceris</w:t>
      </w:r>
      <w:proofErr w:type="spellEnd"/>
      <w:r>
        <w:rPr>
          <w:rFonts w:cs="Times New Roman"/>
          <w:i/>
          <w:sz w:val="24"/>
        </w:rPr>
        <w:t>;</w:t>
      </w:r>
    </w:p>
    <w:p w14:paraId="3667C0CA" w14:textId="77777777" w:rsidR="005C4A34" w:rsidRDefault="0089211A">
      <w:pPr>
        <w:ind w:firstLine="708"/>
        <w:rPr>
          <w:rFonts w:cs="Times New Roman"/>
          <w:i/>
          <w:sz w:val="24"/>
        </w:rPr>
      </w:pPr>
      <w:proofErr w:type="gramStart"/>
      <w:r>
        <w:rPr>
          <w:rFonts w:cs="Times New Roman"/>
          <w:i/>
          <w:sz w:val="24"/>
        </w:rPr>
        <w:t>et</w:t>
      </w:r>
      <w:proofErr w:type="gramEnd"/>
      <w:r>
        <w:rPr>
          <w:rFonts w:cs="Times New Roman"/>
          <w:i/>
          <w:sz w:val="24"/>
        </w:rPr>
        <w:t xml:space="preserve"> leno hic </w:t>
      </w:r>
      <w:proofErr w:type="spellStart"/>
      <w:r>
        <w:rPr>
          <w:rFonts w:cs="Times New Roman"/>
          <w:i/>
          <w:sz w:val="24"/>
        </w:rPr>
        <w:t>debet</w:t>
      </w:r>
      <w:proofErr w:type="spellEnd"/>
      <w:r>
        <w:rPr>
          <w:rFonts w:cs="Times New Roman"/>
          <w:i/>
          <w:sz w:val="24"/>
        </w:rPr>
        <w:t xml:space="preserve"> </w:t>
      </w:r>
      <w:proofErr w:type="spellStart"/>
      <w:r>
        <w:rPr>
          <w:rFonts w:cs="Times New Roman"/>
          <w:i/>
          <w:sz w:val="24"/>
        </w:rPr>
        <w:t>nobis</w:t>
      </w:r>
      <w:proofErr w:type="spellEnd"/>
      <w:r>
        <w:rPr>
          <w:rFonts w:cs="Times New Roman"/>
          <w:i/>
          <w:sz w:val="24"/>
        </w:rPr>
        <w:t xml:space="preserve"> </w:t>
      </w:r>
      <w:proofErr w:type="spellStart"/>
      <w:r>
        <w:rPr>
          <w:rFonts w:cs="Times New Roman"/>
          <w:i/>
          <w:sz w:val="24"/>
        </w:rPr>
        <w:t>triginta</w:t>
      </w:r>
      <w:proofErr w:type="spellEnd"/>
      <w:r>
        <w:rPr>
          <w:rFonts w:cs="Times New Roman"/>
          <w:i/>
          <w:sz w:val="24"/>
        </w:rPr>
        <w:t xml:space="preserve"> </w:t>
      </w:r>
      <w:proofErr w:type="spellStart"/>
      <w:r>
        <w:rPr>
          <w:rFonts w:cs="Times New Roman"/>
          <w:i/>
          <w:sz w:val="24"/>
        </w:rPr>
        <w:t>minas</w:t>
      </w:r>
      <w:proofErr w:type="spellEnd"/>
      <w:r>
        <w:rPr>
          <w:rFonts w:cs="Times New Roman"/>
          <w:i/>
          <w:sz w:val="24"/>
        </w:rPr>
        <w:t>.</w:t>
      </w:r>
    </w:p>
    <w:p w14:paraId="455BE584" w14:textId="77777777" w:rsidR="005C4A34" w:rsidRDefault="0089211A">
      <w:pPr>
        <w:ind w:firstLine="708"/>
        <w:rPr>
          <w:rFonts w:cs="Times New Roman"/>
          <w:i/>
          <w:sz w:val="24"/>
        </w:rPr>
      </w:pPr>
      <w:proofErr w:type="gramStart"/>
      <w:r>
        <w:rPr>
          <w:rFonts w:cs="Times New Roman"/>
          <w:i/>
          <w:sz w:val="24"/>
        </w:rPr>
        <w:t>[</w:t>
      </w:r>
      <w:proofErr w:type="spellStart"/>
      <w:r>
        <w:rPr>
          <w:rFonts w:cs="Times New Roman"/>
          <w:i/>
          <w:sz w:val="24"/>
        </w:rPr>
        <w:t>Ph</w:t>
      </w:r>
      <w:proofErr w:type="spellEnd"/>
      <w:r>
        <w:rPr>
          <w:rFonts w:cs="Times New Roman"/>
          <w:i/>
          <w:sz w:val="24"/>
        </w:rPr>
        <w:t>.</w:t>
      </w:r>
      <w:proofErr w:type="gramEnd"/>
      <w:r>
        <w:rPr>
          <w:rFonts w:cs="Times New Roman"/>
          <w:i/>
          <w:sz w:val="24"/>
        </w:rPr>
        <w:t xml:space="preserve">] Quam </w:t>
      </w:r>
      <w:proofErr w:type="spellStart"/>
      <w:r>
        <w:rPr>
          <w:rFonts w:cs="Times New Roman"/>
          <w:i/>
          <w:sz w:val="24"/>
        </w:rPr>
        <w:t>hob</w:t>
      </w:r>
      <w:proofErr w:type="spellEnd"/>
      <w:r>
        <w:rPr>
          <w:rFonts w:cs="Times New Roman"/>
          <w:i/>
          <w:sz w:val="24"/>
        </w:rPr>
        <w:t xml:space="preserve"> rem istuc?</w:t>
      </w:r>
    </w:p>
    <w:p w14:paraId="7180D483" w14:textId="77777777" w:rsidR="005C4A34" w:rsidRDefault="0089211A">
      <w:pPr>
        <w:ind w:firstLine="708"/>
        <w:rPr>
          <w:rFonts w:cs="Times New Roman"/>
          <w:i/>
          <w:sz w:val="24"/>
        </w:rPr>
      </w:pPr>
      <w:proofErr w:type="gramStart"/>
      <w:r>
        <w:rPr>
          <w:rFonts w:cs="Times New Roman"/>
          <w:i/>
          <w:sz w:val="24"/>
        </w:rPr>
        <w:t>[</w:t>
      </w:r>
      <w:proofErr w:type="spellStart"/>
      <w:r>
        <w:rPr>
          <w:rFonts w:cs="Times New Roman"/>
          <w:i/>
          <w:sz w:val="24"/>
        </w:rPr>
        <w:t>Th</w:t>
      </w:r>
      <w:proofErr w:type="spellEnd"/>
      <w:r>
        <w:rPr>
          <w:rFonts w:cs="Times New Roman"/>
          <w:i/>
          <w:sz w:val="24"/>
        </w:rPr>
        <w:t>.</w:t>
      </w:r>
      <w:proofErr w:type="gramEnd"/>
      <w:r>
        <w:rPr>
          <w:rFonts w:cs="Times New Roman"/>
          <w:i/>
          <w:sz w:val="24"/>
        </w:rPr>
        <w:t xml:space="preserve">] </w:t>
      </w:r>
      <w:r>
        <w:rPr>
          <w:rFonts w:cs="Times New Roman"/>
          <w:i/>
          <w:sz w:val="24"/>
        </w:rPr>
        <w:tab/>
      </w:r>
      <w:r>
        <w:rPr>
          <w:rFonts w:cs="Times New Roman"/>
          <w:i/>
          <w:sz w:val="24"/>
        </w:rPr>
        <w:tab/>
      </w:r>
      <w:r>
        <w:rPr>
          <w:rFonts w:cs="Times New Roman"/>
          <w:i/>
          <w:sz w:val="24"/>
        </w:rPr>
        <w:tab/>
        <w:t>Quia ille ita repromisit mihi,</w:t>
      </w:r>
    </w:p>
    <w:p w14:paraId="7665A471" w14:textId="77777777" w:rsidR="005C4A34" w:rsidRDefault="0089211A">
      <w:pPr>
        <w:ind w:firstLine="708"/>
        <w:rPr>
          <w:rFonts w:cs="Times New Roman"/>
          <w:i/>
          <w:sz w:val="24"/>
        </w:rPr>
      </w:pPr>
      <w:proofErr w:type="gramStart"/>
      <w:r>
        <w:rPr>
          <w:rFonts w:cs="Times New Roman"/>
          <w:i/>
          <w:sz w:val="24"/>
        </w:rPr>
        <w:t>si</w:t>
      </w:r>
      <w:proofErr w:type="gramEnd"/>
      <w:r>
        <w:rPr>
          <w:rFonts w:cs="Times New Roman"/>
          <w:i/>
          <w:sz w:val="24"/>
        </w:rPr>
        <w:t xml:space="preserve"> quisquam hanc liberali adseruisset manu,</w:t>
      </w:r>
    </w:p>
    <w:p w14:paraId="346270D2" w14:textId="77777777" w:rsidR="005C4A34" w:rsidRDefault="0089211A">
      <w:pPr>
        <w:ind w:firstLine="708"/>
        <w:rPr>
          <w:rFonts w:cs="Times New Roman"/>
          <w:i/>
          <w:sz w:val="24"/>
        </w:rPr>
      </w:pPr>
      <w:proofErr w:type="gramStart"/>
      <w:r>
        <w:rPr>
          <w:rFonts w:cs="Times New Roman"/>
          <w:i/>
          <w:sz w:val="24"/>
        </w:rPr>
        <w:t>sine</w:t>
      </w:r>
      <w:proofErr w:type="gramEnd"/>
      <w:r>
        <w:rPr>
          <w:rFonts w:cs="Times New Roman"/>
          <w:i/>
          <w:sz w:val="24"/>
        </w:rPr>
        <w:t xml:space="preserve"> controversia </w:t>
      </w:r>
      <w:proofErr w:type="spellStart"/>
      <w:r>
        <w:rPr>
          <w:rFonts w:cs="Times New Roman"/>
          <w:i/>
          <w:sz w:val="24"/>
        </w:rPr>
        <w:t>omne</w:t>
      </w:r>
      <w:proofErr w:type="spellEnd"/>
      <w:r>
        <w:rPr>
          <w:rFonts w:cs="Times New Roman"/>
          <w:i/>
          <w:sz w:val="24"/>
        </w:rPr>
        <w:t xml:space="preserve"> </w:t>
      </w:r>
      <w:proofErr w:type="spellStart"/>
      <w:r>
        <w:rPr>
          <w:rFonts w:cs="Times New Roman"/>
          <w:i/>
          <w:sz w:val="24"/>
        </w:rPr>
        <w:t>argentum</w:t>
      </w:r>
      <w:proofErr w:type="spellEnd"/>
      <w:r>
        <w:rPr>
          <w:rFonts w:cs="Times New Roman"/>
          <w:i/>
          <w:sz w:val="24"/>
        </w:rPr>
        <w:t xml:space="preserve"> </w:t>
      </w:r>
      <w:proofErr w:type="spellStart"/>
      <w:r>
        <w:rPr>
          <w:rFonts w:cs="Times New Roman"/>
          <w:i/>
          <w:sz w:val="24"/>
        </w:rPr>
        <w:t>reddere</w:t>
      </w:r>
      <w:proofErr w:type="spellEnd"/>
      <w:r>
        <w:rPr>
          <w:rFonts w:cs="Times New Roman"/>
          <w:i/>
          <w:sz w:val="24"/>
        </w:rPr>
        <w:t>.</w:t>
      </w:r>
    </w:p>
    <w:p w14:paraId="3F8F062D" w14:textId="77777777" w:rsidR="005C4A34" w:rsidRDefault="005C4A34">
      <w:pPr>
        <w:ind w:firstLine="424"/>
        <w:rPr>
          <w:rFonts w:cs="Times New Roman"/>
          <w:i/>
          <w:sz w:val="24"/>
        </w:rPr>
      </w:pPr>
    </w:p>
    <w:p w14:paraId="6CECB6AD" w14:textId="77777777" w:rsidR="005C4A34" w:rsidRDefault="0089211A">
      <w:pPr>
        <w:ind w:firstLine="708"/>
        <w:rPr>
          <w:rFonts w:cs="Times New Roman"/>
          <w:sz w:val="24"/>
        </w:rPr>
      </w:pPr>
      <w:r>
        <w:rPr>
          <w:rFonts w:cs="Times New Roman"/>
          <w:sz w:val="24"/>
        </w:rPr>
        <w:t xml:space="preserve">705 </w:t>
      </w:r>
      <w:proofErr w:type="gramStart"/>
      <w:r>
        <w:rPr>
          <w:rFonts w:cs="Times New Roman"/>
          <w:sz w:val="24"/>
        </w:rPr>
        <w:t>ss.</w:t>
      </w:r>
      <w:proofErr w:type="gramEnd"/>
      <w:r>
        <w:rPr>
          <w:rFonts w:cs="Times New Roman"/>
          <w:sz w:val="24"/>
        </w:rPr>
        <w:t xml:space="preserve">: </w:t>
      </w:r>
      <w:r>
        <w:rPr>
          <w:rFonts w:cs="Times New Roman"/>
          <w:i/>
          <w:sz w:val="24"/>
        </w:rPr>
        <w:t>[</w:t>
      </w:r>
      <w:proofErr w:type="spellStart"/>
      <w:r>
        <w:rPr>
          <w:rFonts w:cs="Times New Roman"/>
          <w:i/>
          <w:sz w:val="24"/>
        </w:rPr>
        <w:t>Th</w:t>
      </w:r>
      <w:proofErr w:type="spellEnd"/>
      <w:r>
        <w:rPr>
          <w:rFonts w:cs="Times New Roman"/>
          <w:i/>
          <w:sz w:val="24"/>
        </w:rPr>
        <w:t>.] Quodne promisti?</w:t>
      </w:r>
    </w:p>
    <w:p w14:paraId="5028EBE1" w14:textId="77777777" w:rsidR="005C4A34" w:rsidRDefault="0089211A">
      <w:pPr>
        <w:ind w:firstLine="708"/>
        <w:rPr>
          <w:rFonts w:cs="Times New Roman"/>
          <w:i/>
          <w:sz w:val="24"/>
        </w:rPr>
      </w:pPr>
      <w:proofErr w:type="gramStart"/>
      <w:r>
        <w:rPr>
          <w:rFonts w:cs="Times New Roman"/>
          <w:i/>
          <w:sz w:val="24"/>
        </w:rPr>
        <w:t>[Ca.</w:t>
      </w:r>
      <w:proofErr w:type="gramEnd"/>
      <w:r>
        <w:rPr>
          <w:rFonts w:cs="Times New Roman"/>
          <w:i/>
          <w:sz w:val="24"/>
        </w:rPr>
        <w:t xml:space="preserve">] </w:t>
      </w:r>
      <w:r>
        <w:rPr>
          <w:rFonts w:cs="Times New Roman"/>
          <w:i/>
          <w:sz w:val="24"/>
        </w:rPr>
        <w:tab/>
      </w:r>
      <w:r>
        <w:rPr>
          <w:rFonts w:cs="Times New Roman"/>
          <w:i/>
          <w:sz w:val="24"/>
        </w:rPr>
        <w:tab/>
      </w:r>
      <w:r>
        <w:rPr>
          <w:rFonts w:cs="Times New Roman"/>
          <w:i/>
          <w:sz w:val="24"/>
        </w:rPr>
        <w:tab/>
      </w:r>
      <w:r>
        <w:rPr>
          <w:rFonts w:cs="Times New Roman"/>
          <w:i/>
          <w:sz w:val="24"/>
        </w:rPr>
        <w:tab/>
        <w:t>Qui promisi?</w:t>
      </w:r>
    </w:p>
    <w:p w14:paraId="4CEDF945" w14:textId="77777777" w:rsidR="005C4A34" w:rsidRDefault="0089211A">
      <w:pPr>
        <w:ind w:firstLine="708"/>
        <w:rPr>
          <w:rFonts w:cs="Times New Roman"/>
          <w:i/>
          <w:sz w:val="24"/>
        </w:rPr>
      </w:pPr>
      <w:proofErr w:type="gramStart"/>
      <w:r>
        <w:rPr>
          <w:rFonts w:cs="Times New Roman"/>
          <w:i/>
          <w:sz w:val="24"/>
        </w:rPr>
        <w:t>[</w:t>
      </w:r>
      <w:proofErr w:type="spellStart"/>
      <w:r>
        <w:rPr>
          <w:rFonts w:cs="Times New Roman"/>
          <w:i/>
          <w:sz w:val="24"/>
        </w:rPr>
        <w:t>Ph</w:t>
      </w:r>
      <w:proofErr w:type="spellEnd"/>
      <w:r>
        <w:rPr>
          <w:rFonts w:cs="Times New Roman"/>
          <w:i/>
          <w:sz w:val="24"/>
        </w:rPr>
        <w:t>.</w:t>
      </w:r>
      <w:proofErr w:type="gramEnd"/>
      <w:r>
        <w:rPr>
          <w:rFonts w:cs="Times New Roman"/>
          <w:i/>
          <w:sz w:val="24"/>
        </w:rPr>
        <w:t>]</w:t>
      </w:r>
      <w:r>
        <w:rPr>
          <w:rFonts w:cs="Times New Roman"/>
          <w:i/>
          <w:sz w:val="24"/>
        </w:rPr>
        <w:tab/>
      </w:r>
      <w:r>
        <w:rPr>
          <w:rFonts w:cs="Times New Roman"/>
          <w:i/>
          <w:sz w:val="24"/>
        </w:rPr>
        <w:tab/>
      </w:r>
      <w:r>
        <w:rPr>
          <w:rFonts w:cs="Times New Roman"/>
          <w:i/>
          <w:sz w:val="24"/>
        </w:rPr>
        <w:tab/>
      </w:r>
      <w:r>
        <w:rPr>
          <w:rFonts w:cs="Times New Roman"/>
          <w:i/>
          <w:sz w:val="24"/>
        </w:rPr>
        <w:tab/>
      </w:r>
      <w:r>
        <w:rPr>
          <w:rFonts w:cs="Times New Roman"/>
          <w:i/>
          <w:sz w:val="24"/>
        </w:rPr>
        <w:tab/>
        <w:t xml:space="preserve"> Lingua.</w:t>
      </w:r>
    </w:p>
    <w:p w14:paraId="6080A06F" w14:textId="77777777" w:rsidR="005C4A34" w:rsidRDefault="0089211A">
      <w:pPr>
        <w:ind w:firstLine="708"/>
        <w:rPr>
          <w:rFonts w:cs="Times New Roman"/>
          <w:i/>
          <w:sz w:val="24"/>
        </w:rPr>
      </w:pPr>
      <w:proofErr w:type="gramStart"/>
      <w:r>
        <w:rPr>
          <w:rFonts w:cs="Times New Roman"/>
          <w:i/>
          <w:sz w:val="24"/>
        </w:rPr>
        <w:t>[Ca.</w:t>
      </w:r>
      <w:proofErr w:type="gramEnd"/>
      <w:r>
        <w:rPr>
          <w:rFonts w:cs="Times New Roman"/>
          <w:i/>
          <w:sz w:val="24"/>
        </w:rPr>
        <w:t xml:space="preserve">] </w:t>
      </w:r>
      <w:r>
        <w:rPr>
          <w:rFonts w:cs="Times New Roman"/>
          <w:i/>
          <w:sz w:val="24"/>
        </w:rPr>
        <w:tab/>
      </w:r>
      <w:r>
        <w:rPr>
          <w:rFonts w:cs="Times New Roman"/>
          <w:i/>
          <w:sz w:val="24"/>
        </w:rPr>
        <w:tab/>
      </w:r>
      <w:r>
        <w:rPr>
          <w:rFonts w:cs="Times New Roman"/>
          <w:i/>
          <w:sz w:val="24"/>
        </w:rPr>
        <w:tab/>
      </w:r>
      <w:r>
        <w:rPr>
          <w:rFonts w:cs="Times New Roman"/>
          <w:i/>
          <w:sz w:val="24"/>
        </w:rPr>
        <w:tab/>
      </w:r>
      <w:r>
        <w:rPr>
          <w:rFonts w:cs="Times New Roman"/>
          <w:i/>
          <w:sz w:val="24"/>
        </w:rPr>
        <w:tab/>
      </w:r>
      <w:r>
        <w:rPr>
          <w:rFonts w:cs="Times New Roman"/>
          <w:i/>
          <w:sz w:val="24"/>
        </w:rPr>
        <w:tab/>
      </w:r>
      <w:proofErr w:type="spellStart"/>
      <w:r>
        <w:rPr>
          <w:rFonts w:cs="Times New Roman"/>
          <w:i/>
          <w:sz w:val="24"/>
        </w:rPr>
        <w:t>Eadem</w:t>
      </w:r>
      <w:proofErr w:type="spellEnd"/>
      <w:r>
        <w:rPr>
          <w:rFonts w:cs="Times New Roman"/>
          <w:i/>
          <w:sz w:val="24"/>
        </w:rPr>
        <w:t xml:space="preserve"> nunc </w:t>
      </w:r>
      <w:proofErr w:type="gramStart"/>
      <w:r>
        <w:rPr>
          <w:rFonts w:cs="Times New Roman"/>
          <w:i/>
          <w:sz w:val="24"/>
        </w:rPr>
        <w:t>nego</w:t>
      </w:r>
      <w:proofErr w:type="gramEnd"/>
      <w:r>
        <w:rPr>
          <w:rFonts w:cs="Times New Roman"/>
          <w:i/>
          <w:sz w:val="24"/>
        </w:rPr>
        <w:t>:</w:t>
      </w:r>
    </w:p>
    <w:p w14:paraId="4197B065" w14:textId="77777777" w:rsidR="005C4A34" w:rsidRDefault="0089211A">
      <w:pPr>
        <w:ind w:firstLine="708"/>
        <w:rPr>
          <w:rFonts w:cs="Times New Roman"/>
          <w:i/>
          <w:sz w:val="24"/>
        </w:rPr>
      </w:pPr>
      <w:proofErr w:type="spellStart"/>
      <w:proofErr w:type="gramStart"/>
      <w:r>
        <w:rPr>
          <w:rFonts w:cs="Times New Roman"/>
          <w:i/>
          <w:sz w:val="24"/>
        </w:rPr>
        <w:t>dicendi</w:t>
      </w:r>
      <w:proofErr w:type="spellEnd"/>
      <w:proofErr w:type="gramEnd"/>
      <w:r>
        <w:rPr>
          <w:rFonts w:cs="Times New Roman"/>
          <w:i/>
          <w:sz w:val="24"/>
        </w:rPr>
        <w:t xml:space="preserve"> , non rem </w:t>
      </w:r>
      <w:proofErr w:type="spellStart"/>
      <w:r>
        <w:rPr>
          <w:rFonts w:cs="Times New Roman"/>
          <w:i/>
          <w:sz w:val="24"/>
        </w:rPr>
        <w:t>perdendi</w:t>
      </w:r>
      <w:proofErr w:type="spellEnd"/>
      <w:r>
        <w:rPr>
          <w:rFonts w:cs="Times New Roman"/>
          <w:i/>
          <w:sz w:val="24"/>
        </w:rPr>
        <w:t xml:space="preserve"> </w:t>
      </w:r>
      <w:proofErr w:type="spellStart"/>
      <w:r>
        <w:rPr>
          <w:rFonts w:cs="Times New Roman"/>
          <w:i/>
          <w:sz w:val="24"/>
        </w:rPr>
        <w:t>gratia</w:t>
      </w:r>
      <w:proofErr w:type="spellEnd"/>
      <w:r>
        <w:rPr>
          <w:rFonts w:cs="Times New Roman"/>
          <w:i/>
          <w:sz w:val="24"/>
        </w:rPr>
        <w:t xml:space="preserve"> haec nata est mihi.</w:t>
      </w:r>
    </w:p>
    <w:p w14:paraId="7356E602" w14:textId="77777777" w:rsidR="005C4A34" w:rsidRDefault="0089211A">
      <w:pPr>
        <w:ind w:firstLine="708"/>
        <w:rPr>
          <w:rFonts w:cs="Times New Roman"/>
          <w:i/>
          <w:sz w:val="24"/>
        </w:rPr>
      </w:pPr>
      <w:proofErr w:type="gramStart"/>
      <w:r>
        <w:rPr>
          <w:rFonts w:cs="Times New Roman"/>
          <w:i/>
          <w:sz w:val="24"/>
        </w:rPr>
        <w:t>[</w:t>
      </w:r>
      <w:proofErr w:type="spellStart"/>
      <w:r>
        <w:rPr>
          <w:rFonts w:cs="Times New Roman"/>
          <w:i/>
          <w:sz w:val="24"/>
        </w:rPr>
        <w:t>Th</w:t>
      </w:r>
      <w:proofErr w:type="spellEnd"/>
      <w:r>
        <w:rPr>
          <w:rFonts w:cs="Times New Roman"/>
          <w:i/>
          <w:sz w:val="24"/>
        </w:rPr>
        <w:t>.</w:t>
      </w:r>
      <w:proofErr w:type="gramEnd"/>
      <w:r>
        <w:rPr>
          <w:rFonts w:cs="Times New Roman"/>
          <w:i/>
          <w:sz w:val="24"/>
        </w:rPr>
        <w:t xml:space="preserve">] </w:t>
      </w:r>
      <w:proofErr w:type="spellStart"/>
      <w:r>
        <w:rPr>
          <w:rFonts w:cs="Times New Roman"/>
          <w:i/>
          <w:sz w:val="24"/>
        </w:rPr>
        <w:t>Nil</w:t>
      </w:r>
      <w:proofErr w:type="spellEnd"/>
      <w:r>
        <w:rPr>
          <w:rFonts w:cs="Times New Roman"/>
          <w:i/>
          <w:sz w:val="24"/>
        </w:rPr>
        <w:t xml:space="preserve"> </w:t>
      </w:r>
      <w:proofErr w:type="spellStart"/>
      <w:r>
        <w:rPr>
          <w:rFonts w:cs="Times New Roman"/>
          <w:i/>
          <w:sz w:val="24"/>
        </w:rPr>
        <w:t>agit</w:t>
      </w:r>
      <w:proofErr w:type="spellEnd"/>
      <w:r>
        <w:rPr>
          <w:rFonts w:cs="Times New Roman"/>
          <w:i/>
          <w:sz w:val="24"/>
        </w:rPr>
        <w:t xml:space="preserve">, </w:t>
      </w:r>
      <w:proofErr w:type="spellStart"/>
      <w:r>
        <w:rPr>
          <w:rFonts w:cs="Times New Roman"/>
          <w:i/>
          <w:sz w:val="24"/>
        </w:rPr>
        <w:t>collum</w:t>
      </w:r>
      <w:proofErr w:type="spellEnd"/>
      <w:r>
        <w:rPr>
          <w:rFonts w:cs="Times New Roman"/>
          <w:i/>
          <w:sz w:val="24"/>
        </w:rPr>
        <w:t xml:space="preserve"> </w:t>
      </w:r>
      <w:proofErr w:type="spellStart"/>
      <w:r>
        <w:rPr>
          <w:rFonts w:cs="Times New Roman"/>
          <w:i/>
          <w:sz w:val="24"/>
        </w:rPr>
        <w:t>obstringe</w:t>
      </w:r>
      <w:proofErr w:type="spellEnd"/>
      <w:r>
        <w:rPr>
          <w:rFonts w:cs="Times New Roman"/>
          <w:i/>
          <w:sz w:val="24"/>
        </w:rPr>
        <w:t xml:space="preserve"> </w:t>
      </w:r>
      <w:proofErr w:type="spellStart"/>
      <w:r>
        <w:rPr>
          <w:rFonts w:cs="Times New Roman"/>
          <w:i/>
          <w:sz w:val="24"/>
        </w:rPr>
        <w:t>homini</w:t>
      </w:r>
      <w:proofErr w:type="spellEnd"/>
      <w:r>
        <w:rPr>
          <w:rFonts w:cs="Times New Roman"/>
          <w:i/>
          <w:sz w:val="24"/>
        </w:rPr>
        <w:t xml:space="preserve">. </w:t>
      </w:r>
    </w:p>
    <w:p w14:paraId="67C2DA54" w14:textId="77777777" w:rsidR="005C4A34" w:rsidRDefault="0089211A">
      <w:pPr>
        <w:ind w:firstLine="708"/>
        <w:rPr>
          <w:rFonts w:cs="Times New Roman"/>
          <w:i/>
          <w:sz w:val="24"/>
        </w:rPr>
      </w:pPr>
      <w:proofErr w:type="gramStart"/>
      <w:r>
        <w:rPr>
          <w:rFonts w:cs="Times New Roman"/>
          <w:i/>
          <w:sz w:val="24"/>
        </w:rPr>
        <w:t>[Ca.</w:t>
      </w:r>
      <w:proofErr w:type="gramEnd"/>
      <w:r>
        <w:rPr>
          <w:rFonts w:cs="Times New Roman"/>
          <w:i/>
          <w:sz w:val="24"/>
        </w:rPr>
        <w:t xml:space="preserve">] </w:t>
      </w:r>
      <w:r>
        <w:rPr>
          <w:rFonts w:cs="Times New Roman"/>
          <w:i/>
          <w:sz w:val="24"/>
        </w:rPr>
        <w:tab/>
      </w:r>
      <w:r>
        <w:rPr>
          <w:rFonts w:cs="Times New Roman"/>
          <w:i/>
          <w:sz w:val="24"/>
        </w:rPr>
        <w:tab/>
      </w:r>
      <w:r>
        <w:rPr>
          <w:rFonts w:cs="Times New Roman"/>
          <w:i/>
          <w:sz w:val="24"/>
        </w:rPr>
        <w:tab/>
      </w:r>
      <w:r>
        <w:rPr>
          <w:rFonts w:cs="Times New Roman"/>
          <w:i/>
          <w:sz w:val="24"/>
        </w:rPr>
        <w:tab/>
      </w:r>
      <w:r>
        <w:rPr>
          <w:rFonts w:cs="Times New Roman"/>
          <w:i/>
          <w:sz w:val="24"/>
        </w:rPr>
        <w:tab/>
      </w:r>
      <w:proofErr w:type="spellStart"/>
      <w:r>
        <w:rPr>
          <w:rFonts w:cs="Times New Roman"/>
          <w:i/>
          <w:sz w:val="24"/>
        </w:rPr>
        <w:t>Iamiam</w:t>
      </w:r>
      <w:proofErr w:type="spellEnd"/>
      <w:r>
        <w:rPr>
          <w:rFonts w:cs="Times New Roman"/>
          <w:i/>
          <w:sz w:val="24"/>
        </w:rPr>
        <w:t xml:space="preserve"> </w:t>
      </w:r>
      <w:proofErr w:type="spellStart"/>
      <w:r>
        <w:rPr>
          <w:rFonts w:cs="Times New Roman"/>
          <w:i/>
          <w:sz w:val="24"/>
        </w:rPr>
        <w:t>faciam</w:t>
      </w:r>
      <w:proofErr w:type="spellEnd"/>
      <w:r>
        <w:rPr>
          <w:rFonts w:cs="Times New Roman"/>
          <w:i/>
          <w:sz w:val="24"/>
        </w:rPr>
        <w:t xml:space="preserve"> ut </w:t>
      </w:r>
      <w:proofErr w:type="spellStart"/>
      <w:r>
        <w:rPr>
          <w:rFonts w:cs="Times New Roman"/>
          <w:i/>
          <w:sz w:val="24"/>
        </w:rPr>
        <w:t>iusseris</w:t>
      </w:r>
      <w:proofErr w:type="spellEnd"/>
      <w:r>
        <w:rPr>
          <w:rFonts w:cs="Times New Roman"/>
          <w:i/>
          <w:sz w:val="24"/>
        </w:rPr>
        <w:t>.</w:t>
      </w:r>
    </w:p>
    <w:p w14:paraId="393EAF3E" w14:textId="77777777" w:rsidR="005C4A34" w:rsidRDefault="0089211A">
      <w:pPr>
        <w:ind w:firstLine="708"/>
        <w:rPr>
          <w:rFonts w:cs="Times New Roman"/>
          <w:i/>
          <w:sz w:val="24"/>
        </w:rPr>
      </w:pPr>
      <w:proofErr w:type="gramStart"/>
      <w:r>
        <w:rPr>
          <w:rFonts w:cs="Times New Roman"/>
          <w:i/>
          <w:sz w:val="24"/>
        </w:rPr>
        <w:t>[</w:t>
      </w:r>
      <w:proofErr w:type="spellStart"/>
      <w:r>
        <w:rPr>
          <w:rFonts w:cs="Times New Roman"/>
          <w:i/>
          <w:sz w:val="24"/>
        </w:rPr>
        <w:t>Th</w:t>
      </w:r>
      <w:proofErr w:type="spellEnd"/>
      <w:r>
        <w:rPr>
          <w:rFonts w:cs="Times New Roman"/>
          <w:i/>
          <w:sz w:val="24"/>
        </w:rPr>
        <w:t>.</w:t>
      </w:r>
      <w:proofErr w:type="gramEnd"/>
      <w:r>
        <w:rPr>
          <w:rFonts w:cs="Times New Roman"/>
          <w:i/>
          <w:sz w:val="24"/>
        </w:rPr>
        <w:t xml:space="preserve">] Quando </w:t>
      </w:r>
      <w:proofErr w:type="spellStart"/>
      <w:r>
        <w:rPr>
          <w:rFonts w:cs="Times New Roman"/>
          <w:i/>
          <w:sz w:val="24"/>
        </w:rPr>
        <w:t>vir</w:t>
      </w:r>
      <w:proofErr w:type="spellEnd"/>
      <w:r>
        <w:rPr>
          <w:rFonts w:cs="Times New Roman"/>
          <w:i/>
          <w:sz w:val="24"/>
        </w:rPr>
        <w:t xml:space="preserve"> bonus es, </w:t>
      </w:r>
      <w:proofErr w:type="spellStart"/>
      <w:r>
        <w:rPr>
          <w:rFonts w:cs="Times New Roman"/>
          <w:i/>
          <w:sz w:val="24"/>
        </w:rPr>
        <w:t>responde</w:t>
      </w:r>
      <w:proofErr w:type="spellEnd"/>
      <w:r>
        <w:rPr>
          <w:rFonts w:cs="Times New Roman"/>
          <w:i/>
          <w:sz w:val="24"/>
        </w:rPr>
        <w:t xml:space="preserve"> quod rogo.</w:t>
      </w:r>
    </w:p>
    <w:p w14:paraId="34D5B87D" w14:textId="77777777" w:rsidR="005C4A34" w:rsidRDefault="0089211A">
      <w:pPr>
        <w:ind w:firstLine="708"/>
        <w:rPr>
          <w:rFonts w:cs="Times New Roman"/>
          <w:i/>
          <w:sz w:val="24"/>
        </w:rPr>
      </w:pPr>
      <w:proofErr w:type="gramStart"/>
      <w:r>
        <w:rPr>
          <w:rFonts w:cs="Times New Roman"/>
          <w:i/>
          <w:sz w:val="24"/>
        </w:rPr>
        <w:t>[Ca.</w:t>
      </w:r>
      <w:proofErr w:type="gramEnd"/>
      <w:r>
        <w:rPr>
          <w:rFonts w:cs="Times New Roman"/>
          <w:i/>
          <w:sz w:val="24"/>
        </w:rPr>
        <w:t xml:space="preserve">] </w:t>
      </w:r>
      <w:r>
        <w:rPr>
          <w:rFonts w:cs="Times New Roman"/>
          <w:i/>
          <w:sz w:val="24"/>
        </w:rPr>
        <w:tab/>
      </w:r>
      <w:r>
        <w:rPr>
          <w:rFonts w:cs="Times New Roman"/>
          <w:i/>
          <w:sz w:val="24"/>
        </w:rPr>
        <w:tab/>
      </w:r>
      <w:r>
        <w:rPr>
          <w:rFonts w:cs="Times New Roman"/>
          <w:i/>
          <w:sz w:val="24"/>
        </w:rPr>
        <w:tab/>
      </w:r>
      <w:r>
        <w:rPr>
          <w:rFonts w:cs="Times New Roman"/>
          <w:i/>
          <w:sz w:val="24"/>
        </w:rPr>
        <w:tab/>
      </w:r>
      <w:r>
        <w:rPr>
          <w:rFonts w:cs="Times New Roman"/>
          <w:i/>
          <w:sz w:val="24"/>
        </w:rPr>
        <w:tab/>
      </w:r>
      <w:r>
        <w:rPr>
          <w:rFonts w:cs="Times New Roman"/>
          <w:i/>
          <w:sz w:val="24"/>
        </w:rPr>
        <w:tab/>
        <w:t xml:space="preserve">Roga quod </w:t>
      </w:r>
      <w:proofErr w:type="spellStart"/>
      <w:r>
        <w:rPr>
          <w:rFonts w:cs="Times New Roman"/>
          <w:i/>
          <w:sz w:val="24"/>
        </w:rPr>
        <w:t>lubet</w:t>
      </w:r>
      <w:proofErr w:type="spellEnd"/>
      <w:r>
        <w:rPr>
          <w:rFonts w:cs="Times New Roman"/>
          <w:i/>
          <w:sz w:val="24"/>
        </w:rPr>
        <w:t>.</w:t>
      </w:r>
    </w:p>
    <w:p w14:paraId="06135A85" w14:textId="77777777" w:rsidR="005C4A34" w:rsidRDefault="0089211A">
      <w:pPr>
        <w:ind w:firstLine="708"/>
        <w:rPr>
          <w:rFonts w:cs="Times New Roman"/>
          <w:i/>
          <w:sz w:val="24"/>
        </w:rPr>
      </w:pPr>
      <w:proofErr w:type="gramStart"/>
      <w:r>
        <w:rPr>
          <w:rFonts w:cs="Times New Roman"/>
          <w:i/>
          <w:sz w:val="24"/>
        </w:rPr>
        <w:t>[</w:t>
      </w:r>
      <w:proofErr w:type="spellStart"/>
      <w:r>
        <w:rPr>
          <w:rFonts w:cs="Times New Roman"/>
          <w:i/>
          <w:sz w:val="24"/>
        </w:rPr>
        <w:t>Th</w:t>
      </w:r>
      <w:proofErr w:type="spellEnd"/>
      <w:r>
        <w:rPr>
          <w:rFonts w:cs="Times New Roman"/>
          <w:i/>
          <w:sz w:val="24"/>
        </w:rPr>
        <w:t>.</w:t>
      </w:r>
      <w:proofErr w:type="gramEnd"/>
      <w:r>
        <w:rPr>
          <w:rFonts w:cs="Times New Roman"/>
          <w:i/>
          <w:sz w:val="24"/>
        </w:rPr>
        <w:t xml:space="preserve">] </w:t>
      </w:r>
      <w:proofErr w:type="spellStart"/>
      <w:r>
        <w:rPr>
          <w:rFonts w:cs="Times New Roman"/>
          <w:i/>
          <w:sz w:val="24"/>
        </w:rPr>
        <w:t>Promistin</w:t>
      </w:r>
      <w:proofErr w:type="spellEnd"/>
      <w:r>
        <w:rPr>
          <w:rFonts w:cs="Times New Roman"/>
          <w:i/>
          <w:sz w:val="24"/>
        </w:rPr>
        <w:t>, si liberali quisquam hanc adsereret manu,</w:t>
      </w:r>
    </w:p>
    <w:p w14:paraId="2F846241" w14:textId="77777777" w:rsidR="005C4A34" w:rsidRDefault="0089211A">
      <w:pPr>
        <w:ind w:firstLine="708"/>
        <w:rPr>
          <w:rFonts w:cs="Times New Roman"/>
          <w:i/>
          <w:sz w:val="24"/>
        </w:rPr>
      </w:pPr>
      <w:proofErr w:type="gramStart"/>
      <w:r>
        <w:rPr>
          <w:rFonts w:cs="Times New Roman"/>
          <w:i/>
          <w:sz w:val="24"/>
        </w:rPr>
        <w:t>te</w:t>
      </w:r>
      <w:proofErr w:type="gramEnd"/>
      <w:r>
        <w:rPr>
          <w:rFonts w:cs="Times New Roman"/>
          <w:i/>
          <w:sz w:val="24"/>
        </w:rPr>
        <w:t xml:space="preserve"> </w:t>
      </w:r>
      <w:proofErr w:type="spellStart"/>
      <w:r>
        <w:rPr>
          <w:rFonts w:cs="Times New Roman"/>
          <w:i/>
          <w:sz w:val="24"/>
        </w:rPr>
        <w:t>omne</w:t>
      </w:r>
      <w:proofErr w:type="spellEnd"/>
      <w:r>
        <w:rPr>
          <w:rFonts w:cs="Times New Roman"/>
          <w:i/>
          <w:sz w:val="24"/>
        </w:rPr>
        <w:t xml:space="preserve"> </w:t>
      </w:r>
      <w:proofErr w:type="spellStart"/>
      <w:r>
        <w:rPr>
          <w:rFonts w:cs="Times New Roman"/>
          <w:i/>
          <w:sz w:val="24"/>
        </w:rPr>
        <w:t>argentum</w:t>
      </w:r>
      <w:proofErr w:type="spellEnd"/>
      <w:r>
        <w:rPr>
          <w:rFonts w:cs="Times New Roman"/>
          <w:i/>
          <w:sz w:val="24"/>
        </w:rPr>
        <w:t xml:space="preserve"> </w:t>
      </w:r>
      <w:proofErr w:type="spellStart"/>
      <w:r>
        <w:rPr>
          <w:rFonts w:cs="Times New Roman"/>
          <w:i/>
          <w:sz w:val="24"/>
        </w:rPr>
        <w:t>redditurum</w:t>
      </w:r>
      <w:proofErr w:type="spellEnd"/>
      <w:r>
        <w:rPr>
          <w:rFonts w:cs="Times New Roman"/>
          <w:i/>
          <w:sz w:val="24"/>
        </w:rPr>
        <w:t>?</w:t>
      </w:r>
    </w:p>
    <w:p w14:paraId="04BA2B76" w14:textId="77777777" w:rsidR="005C4A34" w:rsidRDefault="005C4A34">
      <w:pPr>
        <w:pStyle w:val="FootnoteText"/>
        <w:ind w:firstLine="424"/>
        <w:rPr>
          <w:rFonts w:cs="Times New Roman"/>
          <w:sz w:val="24"/>
          <w:u w:val="single"/>
        </w:rPr>
      </w:pPr>
    </w:p>
    <w:p w14:paraId="75220B28" w14:textId="77777777" w:rsidR="005C4A34" w:rsidRDefault="0089211A">
      <w:pPr>
        <w:ind w:firstLine="424"/>
        <w:rPr>
          <w:rFonts w:cs="Times New Roman"/>
          <w:sz w:val="24"/>
        </w:rPr>
      </w:pPr>
      <w:r>
        <w:rPr>
          <w:rFonts w:cs="Times New Roman"/>
          <w:sz w:val="24"/>
        </w:rPr>
        <w:t xml:space="preserve"> </w:t>
      </w:r>
    </w:p>
    <w:p w14:paraId="3612EDB3" w14:textId="77777777" w:rsidR="005C4A34" w:rsidRDefault="0089211A">
      <w:pPr>
        <w:ind w:firstLine="708"/>
        <w:rPr>
          <w:rFonts w:cs="Times New Roman"/>
          <w:sz w:val="24"/>
        </w:rPr>
      </w:pPr>
      <w:r>
        <w:rPr>
          <w:rFonts w:cs="Times New Roman"/>
          <w:sz w:val="24"/>
        </w:rPr>
        <w:t xml:space="preserve">Nel primo frammento il banchiere </w:t>
      </w:r>
      <w:r>
        <w:rPr>
          <w:rFonts w:cs="Times New Roman"/>
          <w:i/>
          <w:sz w:val="24"/>
        </w:rPr>
        <w:t xml:space="preserve">Lyco </w:t>
      </w:r>
      <w:r>
        <w:rPr>
          <w:rFonts w:cs="Times New Roman"/>
          <w:sz w:val="24"/>
        </w:rPr>
        <w:t xml:space="preserve">ricorda – infatti – al lenone di avere promesso la restituzione delle trenta mine qualora la giovane fosse stata rivendicata come libera. In tal caso, il </w:t>
      </w:r>
      <w:r>
        <w:rPr>
          <w:rFonts w:cs="Times New Roman"/>
          <w:i/>
          <w:sz w:val="24"/>
        </w:rPr>
        <w:t xml:space="preserve">manu adserere </w:t>
      </w:r>
      <w:r>
        <w:rPr>
          <w:rFonts w:cs="Times New Roman"/>
          <w:sz w:val="24"/>
        </w:rPr>
        <w:t xml:space="preserve">sembra riferirsi </w:t>
      </w:r>
      <w:proofErr w:type="gramStart"/>
      <w:r>
        <w:rPr>
          <w:rFonts w:cs="Times New Roman"/>
          <w:sz w:val="24"/>
        </w:rPr>
        <w:t>ad</w:t>
      </w:r>
      <w:proofErr w:type="gramEnd"/>
      <w:r>
        <w:rPr>
          <w:rFonts w:cs="Times New Roman"/>
          <w:sz w:val="24"/>
        </w:rPr>
        <w:t xml:space="preserve"> una </w:t>
      </w:r>
      <w:r>
        <w:rPr>
          <w:rFonts w:cs="Times New Roman"/>
          <w:i/>
          <w:sz w:val="24"/>
        </w:rPr>
        <w:t>causa liberalis</w:t>
      </w:r>
      <w:r>
        <w:rPr>
          <w:rFonts w:cs="Times New Roman"/>
          <w:sz w:val="24"/>
        </w:rPr>
        <w:t xml:space="preserve">, menzionata per ben tre volte quale condizione verificatasi la quale sarà pagata la somma di denaro (491: </w:t>
      </w:r>
      <w:r>
        <w:rPr>
          <w:rFonts w:cs="Times New Roman"/>
          <w:i/>
          <w:sz w:val="24"/>
        </w:rPr>
        <w:t>[</w:t>
      </w:r>
      <w:proofErr w:type="spellStart"/>
      <w:r>
        <w:rPr>
          <w:rFonts w:cs="Times New Roman"/>
          <w:i/>
          <w:sz w:val="24"/>
        </w:rPr>
        <w:t>Ly</w:t>
      </w:r>
      <w:proofErr w:type="spellEnd"/>
      <w:r>
        <w:rPr>
          <w:rFonts w:cs="Times New Roman"/>
          <w:i/>
          <w:sz w:val="24"/>
        </w:rPr>
        <w:t>.] si quisquam hanc liberali caussa manu adsereret</w:t>
      </w:r>
      <w:r>
        <w:rPr>
          <w:rFonts w:cs="Times New Roman"/>
          <w:sz w:val="24"/>
        </w:rPr>
        <w:t xml:space="preserve">; </w:t>
      </w:r>
      <w:r>
        <w:rPr>
          <w:rFonts w:cs="Times New Roman"/>
          <w:i/>
          <w:sz w:val="24"/>
        </w:rPr>
        <w:t>[</w:t>
      </w:r>
      <w:proofErr w:type="spellStart"/>
      <w:r>
        <w:rPr>
          <w:rFonts w:cs="Times New Roman"/>
          <w:i/>
          <w:sz w:val="24"/>
        </w:rPr>
        <w:t>Th</w:t>
      </w:r>
      <w:proofErr w:type="spellEnd"/>
      <w:r>
        <w:rPr>
          <w:rFonts w:cs="Times New Roman"/>
          <w:i/>
          <w:sz w:val="24"/>
        </w:rPr>
        <w:t xml:space="preserve">.] </w:t>
      </w:r>
      <w:r>
        <w:rPr>
          <w:rFonts w:cs="Times New Roman"/>
          <w:sz w:val="24"/>
        </w:rPr>
        <w:t xml:space="preserve">668: </w:t>
      </w:r>
      <w:r>
        <w:rPr>
          <w:rFonts w:cs="Times New Roman"/>
          <w:i/>
          <w:sz w:val="24"/>
        </w:rPr>
        <w:t>si quisquam hanc liberali adseruisset manu</w:t>
      </w:r>
      <w:r>
        <w:rPr>
          <w:rFonts w:cs="Times New Roman"/>
          <w:sz w:val="24"/>
        </w:rPr>
        <w:t xml:space="preserve">; </w:t>
      </w:r>
      <w:r>
        <w:rPr>
          <w:rFonts w:cs="Times New Roman"/>
          <w:i/>
          <w:sz w:val="24"/>
        </w:rPr>
        <w:t>[</w:t>
      </w:r>
      <w:proofErr w:type="spellStart"/>
      <w:proofErr w:type="gramStart"/>
      <w:r>
        <w:rPr>
          <w:rFonts w:cs="Times New Roman"/>
          <w:i/>
          <w:sz w:val="24"/>
        </w:rPr>
        <w:t>Th</w:t>
      </w:r>
      <w:proofErr w:type="spellEnd"/>
      <w:r>
        <w:rPr>
          <w:rFonts w:cs="Times New Roman"/>
          <w:i/>
          <w:sz w:val="24"/>
        </w:rPr>
        <w:t>.</w:t>
      </w:r>
      <w:proofErr w:type="gramEnd"/>
      <w:r>
        <w:rPr>
          <w:rFonts w:cs="Times New Roman"/>
          <w:i/>
          <w:sz w:val="24"/>
        </w:rPr>
        <w:t xml:space="preserve">] </w:t>
      </w:r>
      <w:r>
        <w:rPr>
          <w:rFonts w:cs="Times New Roman"/>
          <w:sz w:val="24"/>
        </w:rPr>
        <w:t xml:space="preserve">709: </w:t>
      </w:r>
      <w:r>
        <w:rPr>
          <w:rFonts w:cs="Times New Roman"/>
          <w:i/>
          <w:sz w:val="24"/>
        </w:rPr>
        <w:t>si liberali quisquam hanc adsereret manu</w:t>
      </w:r>
      <w:proofErr w:type="gramStart"/>
      <w:r>
        <w:rPr>
          <w:rFonts w:cs="Times New Roman"/>
          <w:sz w:val="24"/>
        </w:rPr>
        <w:t>).</w:t>
      </w:r>
      <w:proofErr w:type="gramEnd"/>
      <w:r>
        <w:rPr>
          <w:rFonts w:cs="Times New Roman"/>
          <w:sz w:val="24"/>
        </w:rPr>
        <w:t xml:space="preserve">  </w:t>
      </w:r>
    </w:p>
    <w:p w14:paraId="0F35C2B9" w14:textId="77777777" w:rsidR="005C4A34" w:rsidRDefault="0089211A">
      <w:pPr>
        <w:ind w:firstLine="708"/>
        <w:rPr>
          <w:rFonts w:cs="Times New Roman"/>
          <w:sz w:val="24"/>
        </w:rPr>
      </w:pPr>
      <w:r>
        <w:rPr>
          <w:rFonts w:cs="Times New Roman"/>
          <w:sz w:val="24"/>
        </w:rPr>
        <w:lastRenderedPageBreak/>
        <w:t xml:space="preserve">Particolarmente indicativa la prima testimonianza dove la possibile controversia è esplicitamente menzionata con il lemma </w:t>
      </w:r>
      <w:r>
        <w:rPr>
          <w:rFonts w:cs="Times New Roman"/>
          <w:i/>
          <w:sz w:val="24"/>
        </w:rPr>
        <w:t>caussa</w:t>
      </w:r>
      <w:r>
        <w:rPr>
          <w:rFonts w:cs="Times New Roman"/>
          <w:sz w:val="24"/>
        </w:rPr>
        <w:t xml:space="preserve"> appartenente al lessico giuridico, già presente nelle Dodici Tavole (XII tab. </w:t>
      </w:r>
      <w:proofErr w:type="gramStart"/>
      <w:r>
        <w:rPr>
          <w:rFonts w:cs="Times New Roman"/>
          <w:sz w:val="24"/>
        </w:rPr>
        <w:t>1.7</w:t>
      </w:r>
      <w:proofErr w:type="gramEnd"/>
      <w:r>
        <w:rPr>
          <w:rStyle w:val="FootnoteAnchor"/>
          <w:highlight w:val="none"/>
        </w:rPr>
        <w:footnoteReference w:id="31"/>
      </w:r>
      <w:proofErr w:type="gramStart"/>
      <w:r>
        <w:rPr>
          <w:rFonts w:cs="Times New Roman"/>
          <w:sz w:val="24"/>
        </w:rPr>
        <w:t xml:space="preserve">: </w:t>
      </w:r>
      <w:proofErr w:type="gramEnd"/>
      <w:r>
        <w:rPr>
          <w:rFonts w:cs="Times New Roman"/>
          <w:i/>
          <w:sz w:val="24"/>
        </w:rPr>
        <w:t xml:space="preserve">ni </w:t>
      </w:r>
      <w:proofErr w:type="spellStart"/>
      <w:r>
        <w:rPr>
          <w:rFonts w:cs="Times New Roman"/>
          <w:i/>
          <w:sz w:val="24"/>
        </w:rPr>
        <w:t>pacunt</w:t>
      </w:r>
      <w:proofErr w:type="spellEnd"/>
      <w:r>
        <w:rPr>
          <w:rFonts w:cs="Times New Roman"/>
          <w:i/>
          <w:sz w:val="24"/>
        </w:rPr>
        <w:t xml:space="preserve">, in </w:t>
      </w:r>
      <w:proofErr w:type="spellStart"/>
      <w:r>
        <w:rPr>
          <w:rFonts w:cs="Times New Roman"/>
          <w:i/>
          <w:sz w:val="24"/>
        </w:rPr>
        <w:t>comitio</w:t>
      </w:r>
      <w:proofErr w:type="spellEnd"/>
      <w:r>
        <w:rPr>
          <w:rFonts w:cs="Times New Roman"/>
          <w:i/>
          <w:sz w:val="24"/>
        </w:rPr>
        <w:t xml:space="preserve"> aut in foro, ante </w:t>
      </w:r>
      <w:proofErr w:type="spellStart"/>
      <w:r>
        <w:rPr>
          <w:rFonts w:cs="Times New Roman"/>
          <w:i/>
          <w:sz w:val="24"/>
        </w:rPr>
        <w:t>meridiem</w:t>
      </w:r>
      <w:proofErr w:type="spellEnd"/>
      <w:r>
        <w:rPr>
          <w:rFonts w:cs="Times New Roman"/>
          <w:i/>
          <w:sz w:val="24"/>
        </w:rPr>
        <w:t xml:space="preserve"> </w:t>
      </w:r>
      <w:proofErr w:type="spellStart"/>
      <w:r>
        <w:rPr>
          <w:rFonts w:cs="Times New Roman"/>
          <w:i/>
          <w:sz w:val="24"/>
        </w:rPr>
        <w:t>caussam</w:t>
      </w:r>
      <w:proofErr w:type="spellEnd"/>
      <w:r>
        <w:rPr>
          <w:rFonts w:cs="Times New Roman"/>
          <w:i/>
          <w:sz w:val="24"/>
        </w:rPr>
        <w:t xml:space="preserve"> </w:t>
      </w:r>
      <w:proofErr w:type="spellStart"/>
      <w:r>
        <w:rPr>
          <w:rFonts w:cs="Times New Roman"/>
          <w:i/>
          <w:sz w:val="24"/>
        </w:rPr>
        <w:t>coiciunto</w:t>
      </w:r>
      <w:proofErr w:type="spellEnd"/>
      <w:r>
        <w:rPr>
          <w:rFonts w:cs="Times New Roman"/>
          <w:i/>
          <w:sz w:val="24"/>
        </w:rPr>
        <w:t xml:space="preserve">, </w:t>
      </w:r>
      <w:proofErr w:type="spellStart"/>
      <w:r>
        <w:rPr>
          <w:rFonts w:cs="Times New Roman"/>
          <w:i/>
          <w:sz w:val="24"/>
        </w:rPr>
        <w:t>com</w:t>
      </w:r>
      <w:proofErr w:type="spellEnd"/>
      <w:r>
        <w:rPr>
          <w:rFonts w:cs="Times New Roman"/>
          <w:i/>
          <w:sz w:val="24"/>
        </w:rPr>
        <w:t xml:space="preserve"> </w:t>
      </w:r>
      <w:proofErr w:type="spellStart"/>
      <w:r>
        <w:rPr>
          <w:rFonts w:cs="Times New Roman"/>
          <w:i/>
          <w:sz w:val="24"/>
        </w:rPr>
        <w:t>peroranto</w:t>
      </w:r>
      <w:proofErr w:type="spellEnd"/>
      <w:r>
        <w:rPr>
          <w:rFonts w:cs="Times New Roman"/>
          <w:i/>
          <w:sz w:val="24"/>
        </w:rPr>
        <w:t xml:space="preserve"> ambo </w:t>
      </w:r>
      <w:proofErr w:type="spellStart"/>
      <w:r>
        <w:rPr>
          <w:rFonts w:cs="Times New Roman"/>
          <w:i/>
          <w:sz w:val="24"/>
        </w:rPr>
        <w:t>praesentes</w:t>
      </w:r>
      <w:proofErr w:type="spellEnd"/>
      <w:r>
        <w:rPr>
          <w:rFonts w:cs="Times New Roman"/>
          <w:sz w:val="24"/>
        </w:rPr>
        <w:t>), ed indicante, con verosimiglianza, la fase in cui le parti riassumono l’oggetto del contendere ed espongono le loro ragioni</w:t>
      </w:r>
      <w:r>
        <w:rPr>
          <w:rStyle w:val="FootnoteAnchor"/>
          <w:highlight w:val="none"/>
        </w:rPr>
        <w:footnoteReference w:id="32"/>
      </w:r>
      <w:r>
        <w:rPr>
          <w:rFonts w:cs="Times New Roman"/>
          <w:sz w:val="24"/>
        </w:rPr>
        <w:t xml:space="preserve">. </w:t>
      </w:r>
    </w:p>
    <w:p w14:paraId="1C7BECC1" w14:textId="77777777" w:rsidR="005C4A34" w:rsidRDefault="0089211A">
      <w:pPr>
        <w:rPr>
          <w:rFonts w:cs="Times New Roman"/>
          <w:sz w:val="24"/>
        </w:rPr>
      </w:pPr>
      <w:r>
        <w:rPr>
          <w:rFonts w:cs="Times New Roman"/>
          <w:sz w:val="24"/>
        </w:rPr>
        <w:t xml:space="preserve">Difficile comprendere per quale ragione le parti avessero verbalmente contratto l’obbligazione alla restituzione del prezzo qualora la giovane – oggetto della vendita – fosse stata rivendicata quale libera se – come sembra – le parti erano pronte alla </w:t>
      </w:r>
      <w:r>
        <w:rPr>
          <w:rFonts w:cs="Times New Roman"/>
          <w:i/>
          <w:sz w:val="24"/>
        </w:rPr>
        <w:t>mancipatio</w:t>
      </w:r>
      <w:r>
        <w:rPr>
          <w:rFonts w:cs="Times New Roman"/>
          <w:sz w:val="24"/>
        </w:rPr>
        <w:t>. Quel che si può immaginare è che l’</w:t>
      </w:r>
      <w:r>
        <w:rPr>
          <w:rFonts w:cs="Times New Roman"/>
          <w:i/>
          <w:sz w:val="24"/>
        </w:rPr>
        <w:t xml:space="preserve">obligatio </w:t>
      </w:r>
      <w:r>
        <w:rPr>
          <w:rFonts w:cs="Times New Roman"/>
          <w:sz w:val="24"/>
        </w:rPr>
        <w:t xml:space="preserve">servisse nelle more del passaggio del </w:t>
      </w:r>
      <w:r>
        <w:rPr>
          <w:rFonts w:cs="Times New Roman"/>
          <w:i/>
          <w:sz w:val="24"/>
        </w:rPr>
        <w:t>mancipium</w:t>
      </w:r>
      <w:r>
        <w:rPr>
          <w:rFonts w:cs="Times New Roman"/>
          <w:sz w:val="24"/>
        </w:rPr>
        <w:t>.</w:t>
      </w:r>
    </w:p>
    <w:p w14:paraId="59366EC5" w14:textId="77777777" w:rsidR="005C4A34" w:rsidRDefault="0089211A">
      <w:pPr>
        <w:ind w:firstLine="708"/>
        <w:rPr>
          <w:rFonts w:cs="Times New Roman"/>
          <w:sz w:val="24"/>
        </w:rPr>
      </w:pPr>
      <w:r>
        <w:rPr>
          <w:rFonts w:cs="Times New Roman"/>
          <w:sz w:val="24"/>
        </w:rPr>
        <w:t xml:space="preserve">Quanto ordito è esattamente ciò che avviene, poiché il </w:t>
      </w:r>
      <w:r>
        <w:rPr>
          <w:rFonts w:cs="Times New Roman"/>
          <w:i/>
          <w:sz w:val="24"/>
        </w:rPr>
        <w:t>miles</w:t>
      </w:r>
      <w:r>
        <w:rPr>
          <w:rFonts w:cs="Times New Roman"/>
          <w:sz w:val="24"/>
        </w:rPr>
        <w:t xml:space="preserve">, riconosciuta in </w:t>
      </w:r>
      <w:r>
        <w:rPr>
          <w:rFonts w:cs="Times New Roman"/>
          <w:i/>
          <w:sz w:val="24"/>
        </w:rPr>
        <w:t>Planesium</w:t>
      </w:r>
      <w:r>
        <w:rPr>
          <w:rFonts w:cs="Times New Roman"/>
          <w:sz w:val="24"/>
        </w:rPr>
        <w:t xml:space="preserve"> sua sorella, ne afferma l’</w:t>
      </w:r>
      <w:r>
        <w:rPr>
          <w:rFonts w:cs="Times New Roman"/>
          <w:i/>
          <w:sz w:val="24"/>
        </w:rPr>
        <w:t>ingenuitas</w:t>
      </w:r>
      <w:r>
        <w:rPr>
          <w:rFonts w:cs="Times New Roman"/>
          <w:sz w:val="24"/>
        </w:rPr>
        <w:t xml:space="preserve">, consentendo ai giovani di sposarsi [avviene all’uopo una </w:t>
      </w:r>
      <w:r>
        <w:rPr>
          <w:rFonts w:cs="Times New Roman"/>
          <w:i/>
          <w:sz w:val="24"/>
        </w:rPr>
        <w:t xml:space="preserve">sponsio </w:t>
      </w:r>
      <w:r>
        <w:rPr>
          <w:rFonts w:cs="Times New Roman"/>
          <w:sz w:val="24"/>
        </w:rPr>
        <w:t xml:space="preserve">tra il fratello e il futuro marito (674: </w:t>
      </w:r>
      <w:r>
        <w:rPr>
          <w:rFonts w:cs="Times New Roman"/>
          <w:i/>
          <w:sz w:val="24"/>
        </w:rPr>
        <w:t>[</w:t>
      </w:r>
      <w:proofErr w:type="spellStart"/>
      <w:proofErr w:type="gramStart"/>
      <w:r>
        <w:rPr>
          <w:rFonts w:cs="Times New Roman"/>
          <w:i/>
          <w:sz w:val="24"/>
        </w:rPr>
        <w:t>Ph</w:t>
      </w:r>
      <w:proofErr w:type="spellEnd"/>
      <w:r>
        <w:rPr>
          <w:rFonts w:cs="Times New Roman"/>
          <w:i/>
          <w:sz w:val="24"/>
        </w:rPr>
        <w:t>.</w:t>
      </w:r>
      <w:proofErr w:type="gramEnd"/>
      <w:r>
        <w:rPr>
          <w:rFonts w:cs="Times New Roman"/>
          <w:i/>
          <w:sz w:val="24"/>
        </w:rPr>
        <w:t xml:space="preserve">] Spondesne, miles, mihi hanc uxorem? </w:t>
      </w:r>
      <w:proofErr w:type="gramStart"/>
      <w:r>
        <w:rPr>
          <w:rFonts w:cs="Times New Roman"/>
          <w:i/>
          <w:sz w:val="24"/>
        </w:rPr>
        <w:t>[</w:t>
      </w:r>
      <w:proofErr w:type="spellStart"/>
      <w:r>
        <w:rPr>
          <w:rFonts w:cs="Times New Roman"/>
          <w:i/>
          <w:sz w:val="24"/>
        </w:rPr>
        <w:t>Th</w:t>
      </w:r>
      <w:proofErr w:type="spellEnd"/>
      <w:r>
        <w:rPr>
          <w:rFonts w:cs="Times New Roman"/>
          <w:i/>
          <w:sz w:val="24"/>
        </w:rPr>
        <w:t>.</w:t>
      </w:r>
      <w:proofErr w:type="gramEnd"/>
      <w:r>
        <w:rPr>
          <w:rFonts w:cs="Times New Roman"/>
          <w:i/>
          <w:sz w:val="24"/>
        </w:rPr>
        <w:t xml:space="preserve">] </w:t>
      </w:r>
      <w:proofErr w:type="gramStart"/>
      <w:r>
        <w:rPr>
          <w:rFonts w:cs="Times New Roman"/>
          <w:i/>
          <w:sz w:val="24"/>
        </w:rPr>
        <w:t>Spondeo</w:t>
      </w:r>
      <w:r>
        <w:rPr>
          <w:rFonts w:cs="Times New Roman"/>
          <w:sz w:val="24"/>
        </w:rPr>
        <w:t>]</w:t>
      </w:r>
      <w:r>
        <w:rPr>
          <w:rFonts w:cs="Times New Roman"/>
          <w:i/>
          <w:sz w:val="24"/>
        </w:rPr>
        <w:t xml:space="preserve"> </w:t>
      </w:r>
      <w:r>
        <w:rPr>
          <w:rFonts w:cs="Times New Roman"/>
          <w:sz w:val="24"/>
        </w:rPr>
        <w:t xml:space="preserve">e di recuperare il prezzo pagato per il tramite di </w:t>
      </w:r>
      <w:r>
        <w:rPr>
          <w:rFonts w:cs="Times New Roman"/>
          <w:i/>
          <w:sz w:val="24"/>
        </w:rPr>
        <w:t>Lyco</w:t>
      </w:r>
      <w:r>
        <w:rPr>
          <w:rFonts w:cs="Times New Roman"/>
          <w:sz w:val="24"/>
        </w:rPr>
        <w:t>.</w:t>
      </w:r>
      <w:proofErr w:type="gramEnd"/>
    </w:p>
    <w:p w14:paraId="1844606C" w14:textId="77777777" w:rsidR="005C4A34" w:rsidRDefault="005C4A34">
      <w:pPr>
        <w:ind w:firstLine="708"/>
        <w:rPr>
          <w:rFonts w:cs="Times New Roman"/>
          <w:sz w:val="24"/>
        </w:rPr>
      </w:pPr>
    </w:p>
    <w:p w14:paraId="1233D572" w14:textId="77777777" w:rsidR="005C4A34" w:rsidRDefault="005C4A34">
      <w:pPr>
        <w:ind w:firstLine="708"/>
        <w:rPr>
          <w:rFonts w:cs="Times New Roman"/>
          <w:sz w:val="24"/>
        </w:rPr>
      </w:pPr>
    </w:p>
    <w:p w14:paraId="69903175" w14:textId="77777777" w:rsidR="005C4A34" w:rsidRDefault="0089211A">
      <w:pPr>
        <w:ind w:firstLine="708"/>
        <w:rPr>
          <w:rFonts w:cs="Times New Roman"/>
          <w:sz w:val="24"/>
        </w:rPr>
      </w:pPr>
      <w:r>
        <w:rPr>
          <w:rFonts w:cs="Times New Roman"/>
          <w:sz w:val="24"/>
        </w:rPr>
        <w:t xml:space="preserve">4.- Altre due testimonianze del </w:t>
      </w:r>
      <w:r>
        <w:rPr>
          <w:rFonts w:cs="Times New Roman"/>
          <w:i/>
          <w:sz w:val="24"/>
        </w:rPr>
        <w:t xml:space="preserve">manu adserere </w:t>
      </w:r>
      <w:r>
        <w:rPr>
          <w:rFonts w:cs="Times New Roman"/>
          <w:sz w:val="24"/>
        </w:rPr>
        <w:t xml:space="preserve">si rinvengono nel </w:t>
      </w:r>
      <w:r>
        <w:rPr>
          <w:rFonts w:cs="Times New Roman"/>
          <w:i/>
          <w:sz w:val="24"/>
        </w:rPr>
        <w:t>Persa</w:t>
      </w:r>
      <w:r>
        <w:rPr>
          <w:rFonts w:cs="Times New Roman"/>
          <w:sz w:val="24"/>
        </w:rPr>
        <w:t>:</w:t>
      </w:r>
    </w:p>
    <w:p w14:paraId="5BC63470" w14:textId="77777777" w:rsidR="005C4A34" w:rsidRDefault="005C4A34">
      <w:pPr>
        <w:ind w:firstLine="424"/>
        <w:rPr>
          <w:rFonts w:cs="Times New Roman"/>
          <w:sz w:val="24"/>
        </w:rPr>
      </w:pPr>
    </w:p>
    <w:p w14:paraId="5DD68BD8" w14:textId="77777777" w:rsidR="005C4A34" w:rsidRDefault="005C4A34">
      <w:pPr>
        <w:ind w:firstLine="424"/>
        <w:rPr>
          <w:rFonts w:cs="Times New Roman"/>
          <w:sz w:val="24"/>
        </w:rPr>
      </w:pPr>
    </w:p>
    <w:p w14:paraId="0ABFD189" w14:textId="77777777" w:rsidR="005C4A34" w:rsidRDefault="0089211A">
      <w:pPr>
        <w:ind w:firstLine="709"/>
        <w:rPr>
          <w:rFonts w:cs="Times New Roman"/>
          <w:sz w:val="24"/>
        </w:rPr>
      </w:pPr>
      <w:r>
        <w:rPr>
          <w:rFonts w:cs="Times New Roman"/>
          <w:sz w:val="24"/>
        </w:rPr>
        <w:t>Plaut</w:t>
      </w:r>
      <w:proofErr w:type="gramStart"/>
      <w:r>
        <w:rPr>
          <w:rFonts w:cs="Times New Roman"/>
          <w:sz w:val="24"/>
        </w:rPr>
        <w:t>.,</w:t>
      </w:r>
      <w:proofErr w:type="gramEnd"/>
      <w:r>
        <w:rPr>
          <w:rFonts w:cs="Times New Roman"/>
          <w:sz w:val="24"/>
        </w:rPr>
        <w:t xml:space="preserve"> </w:t>
      </w:r>
      <w:r>
        <w:rPr>
          <w:rFonts w:cs="Times New Roman"/>
          <w:i/>
          <w:sz w:val="24"/>
        </w:rPr>
        <w:t>Pers.</w:t>
      </w:r>
      <w:r>
        <w:rPr>
          <w:rFonts w:cs="Times New Roman"/>
          <w:sz w:val="24"/>
        </w:rPr>
        <w:t xml:space="preserve"> 160 </w:t>
      </w:r>
      <w:proofErr w:type="gramStart"/>
      <w:r>
        <w:rPr>
          <w:rFonts w:cs="Times New Roman"/>
          <w:sz w:val="24"/>
        </w:rPr>
        <w:t>ss.</w:t>
      </w:r>
      <w:proofErr w:type="gramEnd"/>
      <w:r>
        <w:rPr>
          <w:rFonts w:cs="Times New Roman"/>
          <w:sz w:val="24"/>
        </w:rPr>
        <w:t xml:space="preserve">: </w:t>
      </w:r>
    </w:p>
    <w:p w14:paraId="7BD6361B" w14:textId="77777777" w:rsidR="005C4A34" w:rsidRDefault="0089211A">
      <w:pPr>
        <w:ind w:firstLine="709"/>
        <w:rPr>
          <w:rFonts w:cs="Times New Roman"/>
          <w:sz w:val="24"/>
        </w:rPr>
      </w:pPr>
      <w:proofErr w:type="gramStart"/>
      <w:r>
        <w:rPr>
          <w:rFonts w:cs="Times New Roman"/>
          <w:i/>
          <w:sz w:val="24"/>
        </w:rPr>
        <w:t>[To.</w:t>
      </w:r>
      <w:proofErr w:type="gramEnd"/>
      <w:r>
        <w:rPr>
          <w:rFonts w:cs="Times New Roman"/>
          <w:i/>
          <w:sz w:val="24"/>
        </w:rPr>
        <w:t>]</w:t>
      </w:r>
      <w:r>
        <w:rPr>
          <w:rFonts w:cs="Times New Roman"/>
          <w:sz w:val="24"/>
        </w:rPr>
        <w:t xml:space="preserve"> </w:t>
      </w:r>
      <w:r>
        <w:rPr>
          <w:rFonts w:cs="Times New Roman"/>
          <w:i/>
          <w:sz w:val="24"/>
        </w:rPr>
        <w:t xml:space="preserve">Dare </w:t>
      </w:r>
      <w:proofErr w:type="spellStart"/>
      <w:r>
        <w:rPr>
          <w:rFonts w:cs="Times New Roman"/>
          <w:i/>
          <w:sz w:val="24"/>
        </w:rPr>
        <w:t>debet</w:t>
      </w:r>
      <w:proofErr w:type="spellEnd"/>
      <w:r>
        <w:rPr>
          <w:rFonts w:cs="Times New Roman"/>
          <w:i/>
          <w:sz w:val="24"/>
        </w:rPr>
        <w:t xml:space="preserve">; </w:t>
      </w:r>
      <w:proofErr w:type="spellStart"/>
      <w:r>
        <w:rPr>
          <w:rFonts w:cs="Times New Roman"/>
          <w:i/>
          <w:sz w:val="24"/>
        </w:rPr>
        <w:t>praebenda</w:t>
      </w:r>
      <w:proofErr w:type="spellEnd"/>
      <w:r>
        <w:rPr>
          <w:rFonts w:cs="Times New Roman"/>
          <w:i/>
          <w:sz w:val="24"/>
        </w:rPr>
        <w:t xml:space="preserve"> </w:t>
      </w:r>
      <w:proofErr w:type="spellStart"/>
      <w:r>
        <w:rPr>
          <w:rFonts w:cs="Times New Roman"/>
          <w:i/>
          <w:sz w:val="24"/>
        </w:rPr>
        <w:t>aediles</w:t>
      </w:r>
      <w:proofErr w:type="spellEnd"/>
      <w:r>
        <w:rPr>
          <w:rFonts w:cs="Times New Roman"/>
          <w:i/>
          <w:sz w:val="24"/>
        </w:rPr>
        <w:t xml:space="preserve"> </w:t>
      </w:r>
      <w:proofErr w:type="spellStart"/>
      <w:r>
        <w:rPr>
          <w:rFonts w:cs="Times New Roman"/>
          <w:i/>
          <w:sz w:val="24"/>
        </w:rPr>
        <w:t>locaverunt</w:t>
      </w:r>
      <w:proofErr w:type="spellEnd"/>
      <w:r>
        <w:rPr>
          <w:rFonts w:cs="Times New Roman"/>
          <w:i/>
          <w:sz w:val="24"/>
        </w:rPr>
        <w:t xml:space="preserve">. </w:t>
      </w:r>
    </w:p>
    <w:p w14:paraId="63E692A2" w14:textId="77777777" w:rsidR="005C4A34" w:rsidRDefault="0089211A">
      <w:pPr>
        <w:ind w:firstLine="709"/>
        <w:rPr>
          <w:rFonts w:cs="Times New Roman"/>
          <w:i/>
          <w:sz w:val="24"/>
        </w:rPr>
      </w:pPr>
      <w:proofErr w:type="gramStart"/>
      <w:r>
        <w:rPr>
          <w:rFonts w:cs="Times New Roman"/>
          <w:i/>
          <w:sz w:val="24"/>
        </w:rPr>
        <w:t>[Sa.</w:t>
      </w:r>
      <w:proofErr w:type="gramEnd"/>
      <w:r>
        <w:rPr>
          <w:rFonts w:cs="Times New Roman"/>
          <w:i/>
          <w:sz w:val="24"/>
        </w:rPr>
        <w:t xml:space="preserve">] Iam </w:t>
      </w:r>
      <w:proofErr w:type="gramStart"/>
      <w:r>
        <w:rPr>
          <w:rFonts w:cs="Times New Roman"/>
          <w:i/>
          <w:sz w:val="24"/>
        </w:rPr>
        <w:t>faxo</w:t>
      </w:r>
      <w:proofErr w:type="gramEnd"/>
      <w:r>
        <w:rPr>
          <w:rFonts w:cs="Times New Roman"/>
          <w:i/>
          <w:sz w:val="24"/>
        </w:rPr>
        <w:t xml:space="preserve"> hic </w:t>
      </w:r>
      <w:proofErr w:type="spellStart"/>
      <w:r>
        <w:rPr>
          <w:rFonts w:cs="Times New Roman"/>
          <w:i/>
          <w:sz w:val="24"/>
        </w:rPr>
        <w:t>aderunt</w:t>
      </w:r>
      <w:proofErr w:type="spellEnd"/>
      <w:r>
        <w:rPr>
          <w:rFonts w:cs="Times New Roman"/>
          <w:i/>
          <w:sz w:val="24"/>
        </w:rPr>
        <w:t xml:space="preserve">. Sed ego </w:t>
      </w:r>
      <w:proofErr w:type="spellStart"/>
      <w:r>
        <w:rPr>
          <w:rFonts w:cs="Times New Roman"/>
          <w:i/>
          <w:sz w:val="24"/>
        </w:rPr>
        <w:t>nil</w:t>
      </w:r>
      <w:proofErr w:type="spellEnd"/>
      <w:r>
        <w:rPr>
          <w:rFonts w:cs="Times New Roman"/>
          <w:i/>
          <w:sz w:val="24"/>
        </w:rPr>
        <w:t xml:space="preserve"> </w:t>
      </w:r>
      <w:proofErr w:type="spellStart"/>
      <w:r>
        <w:rPr>
          <w:rFonts w:cs="Times New Roman"/>
          <w:i/>
          <w:sz w:val="24"/>
        </w:rPr>
        <w:t>horunc</w:t>
      </w:r>
      <w:proofErr w:type="spellEnd"/>
      <w:r>
        <w:rPr>
          <w:rFonts w:cs="Times New Roman"/>
          <w:i/>
          <w:sz w:val="24"/>
        </w:rPr>
        <w:t xml:space="preserve"> </w:t>
      </w:r>
      <w:proofErr w:type="gramStart"/>
      <w:r>
        <w:rPr>
          <w:rFonts w:cs="Times New Roman"/>
          <w:i/>
          <w:sz w:val="24"/>
        </w:rPr>
        <w:t>scio</w:t>
      </w:r>
      <w:proofErr w:type="gramEnd"/>
      <w:r>
        <w:rPr>
          <w:rFonts w:cs="Times New Roman"/>
          <w:i/>
          <w:sz w:val="24"/>
        </w:rPr>
        <w:t xml:space="preserve">. </w:t>
      </w:r>
    </w:p>
    <w:p w14:paraId="1F942F30" w14:textId="77777777" w:rsidR="005C4A34" w:rsidRDefault="0089211A">
      <w:pPr>
        <w:ind w:firstLine="709"/>
        <w:rPr>
          <w:rFonts w:cs="Times New Roman"/>
          <w:i/>
          <w:sz w:val="24"/>
        </w:rPr>
      </w:pPr>
      <w:proofErr w:type="gramStart"/>
      <w:r>
        <w:rPr>
          <w:rFonts w:cs="Times New Roman"/>
          <w:i/>
          <w:sz w:val="24"/>
        </w:rPr>
        <w:t>[To.</w:t>
      </w:r>
      <w:proofErr w:type="gramEnd"/>
      <w:r>
        <w:rPr>
          <w:rFonts w:cs="Times New Roman"/>
          <w:i/>
          <w:sz w:val="24"/>
        </w:rPr>
        <w:t xml:space="preserve">] </w:t>
      </w:r>
      <w:proofErr w:type="spellStart"/>
      <w:r>
        <w:rPr>
          <w:rFonts w:cs="Times New Roman"/>
          <w:i/>
          <w:sz w:val="24"/>
        </w:rPr>
        <w:t>Nil</w:t>
      </w:r>
      <w:proofErr w:type="spellEnd"/>
      <w:r>
        <w:rPr>
          <w:rFonts w:cs="Times New Roman"/>
          <w:i/>
          <w:sz w:val="24"/>
        </w:rPr>
        <w:t xml:space="preserve"> hercle vero. </w:t>
      </w:r>
      <w:proofErr w:type="spellStart"/>
      <w:r>
        <w:rPr>
          <w:rFonts w:cs="Times New Roman"/>
          <w:i/>
          <w:sz w:val="24"/>
        </w:rPr>
        <w:t>Nam</w:t>
      </w:r>
      <w:proofErr w:type="spellEnd"/>
      <w:r>
        <w:rPr>
          <w:rFonts w:cs="Times New Roman"/>
          <w:i/>
          <w:sz w:val="24"/>
        </w:rPr>
        <w:t xml:space="preserve"> ubi ego </w:t>
      </w:r>
      <w:proofErr w:type="spellStart"/>
      <w:r>
        <w:rPr>
          <w:rFonts w:cs="Times New Roman"/>
          <w:i/>
          <w:sz w:val="24"/>
        </w:rPr>
        <w:t>argentum</w:t>
      </w:r>
      <w:proofErr w:type="spellEnd"/>
      <w:r>
        <w:rPr>
          <w:rFonts w:cs="Times New Roman"/>
          <w:i/>
          <w:sz w:val="24"/>
        </w:rPr>
        <w:t xml:space="preserve"> </w:t>
      </w:r>
      <w:proofErr w:type="spellStart"/>
      <w:r>
        <w:rPr>
          <w:rFonts w:cs="Times New Roman"/>
          <w:i/>
          <w:sz w:val="24"/>
        </w:rPr>
        <w:t>accepero</w:t>
      </w:r>
      <w:proofErr w:type="spellEnd"/>
      <w:r>
        <w:rPr>
          <w:rFonts w:cs="Times New Roman"/>
          <w:i/>
          <w:sz w:val="24"/>
        </w:rPr>
        <w:t xml:space="preserve"> </w:t>
      </w:r>
    </w:p>
    <w:p w14:paraId="12E31237" w14:textId="77777777" w:rsidR="005C4A34" w:rsidRDefault="0089211A">
      <w:pPr>
        <w:ind w:firstLine="709"/>
        <w:rPr>
          <w:rFonts w:cs="Times New Roman"/>
          <w:i/>
          <w:sz w:val="24"/>
        </w:rPr>
      </w:pPr>
      <w:proofErr w:type="gramStart"/>
      <w:r>
        <w:rPr>
          <w:rFonts w:cs="Times New Roman"/>
          <w:i/>
          <w:sz w:val="24"/>
        </w:rPr>
        <w:t>continuo</w:t>
      </w:r>
      <w:proofErr w:type="gramEnd"/>
      <w:r>
        <w:rPr>
          <w:rFonts w:cs="Times New Roman"/>
          <w:i/>
          <w:sz w:val="24"/>
        </w:rPr>
        <w:t xml:space="preserve"> tu illam a lenone adserito manu. </w:t>
      </w:r>
    </w:p>
    <w:p w14:paraId="2C3E904A" w14:textId="77777777" w:rsidR="005C4A34" w:rsidRDefault="0089211A">
      <w:pPr>
        <w:ind w:firstLine="709"/>
        <w:rPr>
          <w:rFonts w:cs="Times New Roman"/>
          <w:i/>
          <w:sz w:val="24"/>
        </w:rPr>
      </w:pPr>
      <w:proofErr w:type="gramStart"/>
      <w:r>
        <w:rPr>
          <w:rFonts w:cs="Times New Roman"/>
          <w:i/>
          <w:sz w:val="24"/>
        </w:rPr>
        <w:t>[Sa.</w:t>
      </w:r>
      <w:proofErr w:type="gramEnd"/>
      <w:r>
        <w:rPr>
          <w:rFonts w:cs="Times New Roman"/>
          <w:i/>
          <w:sz w:val="24"/>
        </w:rPr>
        <w:t xml:space="preserve">] Sibi </w:t>
      </w:r>
      <w:proofErr w:type="spellStart"/>
      <w:r>
        <w:rPr>
          <w:rFonts w:cs="Times New Roman"/>
          <w:i/>
          <w:sz w:val="24"/>
        </w:rPr>
        <w:t>habeat</w:t>
      </w:r>
      <w:proofErr w:type="spellEnd"/>
      <w:r>
        <w:rPr>
          <w:rFonts w:cs="Times New Roman"/>
          <w:i/>
          <w:sz w:val="24"/>
        </w:rPr>
        <w:t xml:space="preserve">, si non </w:t>
      </w:r>
      <w:proofErr w:type="spellStart"/>
      <w:r>
        <w:rPr>
          <w:rFonts w:cs="Times New Roman"/>
          <w:i/>
          <w:sz w:val="24"/>
        </w:rPr>
        <w:t>extemplo</w:t>
      </w:r>
      <w:proofErr w:type="spellEnd"/>
      <w:r>
        <w:rPr>
          <w:rFonts w:cs="Times New Roman"/>
          <w:i/>
          <w:sz w:val="24"/>
        </w:rPr>
        <w:t xml:space="preserve"> ab eo </w:t>
      </w:r>
      <w:proofErr w:type="spellStart"/>
      <w:r>
        <w:rPr>
          <w:rFonts w:cs="Times New Roman"/>
          <w:i/>
          <w:sz w:val="24"/>
        </w:rPr>
        <w:t>obduxero</w:t>
      </w:r>
      <w:proofErr w:type="spellEnd"/>
      <w:r>
        <w:rPr>
          <w:rFonts w:cs="Times New Roman"/>
          <w:i/>
          <w:sz w:val="24"/>
        </w:rPr>
        <w:t>.</w:t>
      </w:r>
    </w:p>
    <w:p w14:paraId="77322538" w14:textId="77777777" w:rsidR="005C4A34" w:rsidRDefault="005C4A34">
      <w:pPr>
        <w:ind w:firstLine="709"/>
        <w:rPr>
          <w:rFonts w:cs="Times New Roman"/>
          <w:sz w:val="24"/>
        </w:rPr>
      </w:pPr>
    </w:p>
    <w:p w14:paraId="59CADA57" w14:textId="77777777" w:rsidR="005C4A34" w:rsidRDefault="0089211A">
      <w:pPr>
        <w:ind w:firstLine="709"/>
        <w:rPr>
          <w:rFonts w:cs="Times New Roman"/>
          <w:sz w:val="24"/>
        </w:rPr>
      </w:pPr>
      <w:r>
        <w:rPr>
          <w:rFonts w:cs="Times New Roman"/>
          <w:sz w:val="24"/>
        </w:rPr>
        <w:t xml:space="preserve">713: </w:t>
      </w:r>
      <w:r>
        <w:rPr>
          <w:rFonts w:cs="Times New Roman"/>
          <w:i/>
          <w:sz w:val="24"/>
        </w:rPr>
        <w:t>[</w:t>
      </w:r>
      <w:proofErr w:type="gramStart"/>
      <w:r>
        <w:rPr>
          <w:rFonts w:cs="Times New Roman"/>
          <w:i/>
          <w:sz w:val="24"/>
        </w:rPr>
        <w:t>Do.</w:t>
      </w:r>
      <w:proofErr w:type="gramEnd"/>
      <w:r>
        <w:rPr>
          <w:rFonts w:cs="Times New Roman"/>
          <w:i/>
          <w:sz w:val="24"/>
        </w:rPr>
        <w:t>]</w:t>
      </w:r>
      <w:r>
        <w:rPr>
          <w:rFonts w:cs="Times New Roman"/>
          <w:sz w:val="24"/>
        </w:rPr>
        <w:t xml:space="preserve"> </w:t>
      </w:r>
      <w:r>
        <w:rPr>
          <w:rFonts w:cs="Times New Roman"/>
          <w:i/>
          <w:sz w:val="24"/>
        </w:rPr>
        <w:t xml:space="preserve">Ille quidem iam scit, quid negoti </w:t>
      </w:r>
      <w:proofErr w:type="spellStart"/>
      <w:r>
        <w:rPr>
          <w:rFonts w:cs="Times New Roman"/>
          <w:i/>
          <w:sz w:val="24"/>
        </w:rPr>
        <w:t>gesserit</w:t>
      </w:r>
      <w:proofErr w:type="spellEnd"/>
      <w:r>
        <w:rPr>
          <w:rFonts w:cs="Times New Roman"/>
          <w:i/>
          <w:sz w:val="24"/>
        </w:rPr>
        <w:t xml:space="preserve">, </w:t>
      </w:r>
    </w:p>
    <w:p w14:paraId="56272554" w14:textId="77777777" w:rsidR="005C4A34" w:rsidRDefault="0089211A">
      <w:pPr>
        <w:ind w:firstLine="709"/>
        <w:rPr>
          <w:rFonts w:cs="Times New Roman"/>
          <w:i/>
          <w:sz w:val="24"/>
        </w:rPr>
      </w:pPr>
      <w:proofErr w:type="gramStart"/>
      <w:r>
        <w:rPr>
          <w:rFonts w:cs="Times New Roman"/>
          <w:i/>
          <w:sz w:val="24"/>
        </w:rPr>
        <w:t>qui</w:t>
      </w:r>
      <w:proofErr w:type="gramEnd"/>
      <w:r>
        <w:rPr>
          <w:rFonts w:cs="Times New Roman"/>
          <w:i/>
          <w:sz w:val="24"/>
        </w:rPr>
        <w:t xml:space="preserve"> mihi </w:t>
      </w:r>
      <w:proofErr w:type="spellStart"/>
      <w:r>
        <w:rPr>
          <w:rFonts w:cs="Times New Roman"/>
          <w:i/>
          <w:sz w:val="24"/>
        </w:rPr>
        <w:t>furtivam</w:t>
      </w:r>
      <w:proofErr w:type="spellEnd"/>
      <w:r>
        <w:rPr>
          <w:rFonts w:cs="Times New Roman"/>
          <w:i/>
          <w:sz w:val="24"/>
        </w:rPr>
        <w:t xml:space="preserve"> meo </w:t>
      </w:r>
      <w:proofErr w:type="spellStart"/>
      <w:r>
        <w:rPr>
          <w:rFonts w:cs="Times New Roman"/>
          <w:i/>
          <w:sz w:val="24"/>
        </w:rPr>
        <w:t>periclo</w:t>
      </w:r>
      <w:proofErr w:type="spellEnd"/>
      <w:r>
        <w:rPr>
          <w:rFonts w:cs="Times New Roman"/>
          <w:i/>
          <w:sz w:val="24"/>
        </w:rPr>
        <w:t xml:space="preserve"> vendidit, </w:t>
      </w:r>
    </w:p>
    <w:p w14:paraId="36CFECAB" w14:textId="77777777" w:rsidR="005C4A34" w:rsidRDefault="0089211A">
      <w:pPr>
        <w:ind w:firstLine="709"/>
        <w:rPr>
          <w:rFonts w:cs="Times New Roman"/>
          <w:i/>
          <w:sz w:val="24"/>
        </w:rPr>
      </w:pPr>
      <w:proofErr w:type="spellStart"/>
      <w:r>
        <w:rPr>
          <w:rFonts w:cs="Times New Roman"/>
          <w:i/>
          <w:sz w:val="24"/>
        </w:rPr>
        <w:t>argentum</w:t>
      </w:r>
      <w:proofErr w:type="spellEnd"/>
      <w:r>
        <w:rPr>
          <w:rFonts w:cs="Times New Roman"/>
          <w:i/>
          <w:sz w:val="24"/>
        </w:rPr>
        <w:t xml:space="preserve"> accepit, abiit. Qui ego nunc </w:t>
      </w:r>
      <w:proofErr w:type="gramStart"/>
      <w:r>
        <w:rPr>
          <w:rFonts w:cs="Times New Roman"/>
          <w:i/>
          <w:sz w:val="24"/>
        </w:rPr>
        <w:t>scio</w:t>
      </w:r>
      <w:proofErr w:type="gramEnd"/>
      <w:r>
        <w:rPr>
          <w:rFonts w:cs="Times New Roman"/>
          <w:i/>
          <w:sz w:val="24"/>
        </w:rPr>
        <w:t xml:space="preserve">, </w:t>
      </w:r>
    </w:p>
    <w:p w14:paraId="61B73E33" w14:textId="77777777" w:rsidR="005C4A34" w:rsidRDefault="0089211A">
      <w:pPr>
        <w:ind w:firstLine="709"/>
        <w:rPr>
          <w:rFonts w:cs="Times New Roman"/>
          <w:i/>
          <w:sz w:val="24"/>
        </w:rPr>
      </w:pPr>
      <w:r>
        <w:rPr>
          <w:rFonts w:cs="Times New Roman"/>
          <w:i/>
          <w:sz w:val="24"/>
        </w:rPr>
        <w:t>an iam adseratur haec manu? Quo illum sequar?</w:t>
      </w:r>
    </w:p>
    <w:p w14:paraId="4DDA21D0" w14:textId="77777777" w:rsidR="005C4A34" w:rsidRDefault="0089211A">
      <w:pPr>
        <w:ind w:firstLine="708"/>
        <w:rPr>
          <w:rFonts w:cs="Times New Roman"/>
          <w:i/>
          <w:sz w:val="24"/>
        </w:rPr>
      </w:pPr>
      <w:r>
        <w:rPr>
          <w:rFonts w:cs="Times New Roman"/>
          <w:i/>
          <w:sz w:val="24"/>
        </w:rPr>
        <w:t>In Persas? Nugas!</w:t>
      </w:r>
    </w:p>
    <w:p w14:paraId="445008FF" w14:textId="77777777" w:rsidR="005C4A34" w:rsidRDefault="005C4A34">
      <w:pPr>
        <w:ind w:firstLine="424"/>
        <w:rPr>
          <w:rFonts w:cs="Times New Roman"/>
          <w:i/>
          <w:sz w:val="24"/>
        </w:rPr>
      </w:pPr>
    </w:p>
    <w:p w14:paraId="4D75EFB5" w14:textId="77777777" w:rsidR="005C4A34" w:rsidRDefault="005C4A34">
      <w:pPr>
        <w:ind w:firstLine="424"/>
        <w:rPr>
          <w:rFonts w:cs="Times New Roman"/>
          <w:sz w:val="24"/>
        </w:rPr>
      </w:pPr>
    </w:p>
    <w:p w14:paraId="4079E120" w14:textId="77777777" w:rsidR="005C4A34" w:rsidRDefault="0089211A">
      <w:pPr>
        <w:ind w:firstLine="708"/>
        <w:rPr>
          <w:rFonts w:cs="Times New Roman"/>
          <w:sz w:val="24"/>
        </w:rPr>
      </w:pPr>
      <w:r>
        <w:rPr>
          <w:rFonts w:cs="Times New Roman"/>
          <w:sz w:val="24"/>
        </w:rPr>
        <w:t xml:space="preserve">La trama del </w:t>
      </w:r>
      <w:r>
        <w:rPr>
          <w:rFonts w:cs="Times New Roman"/>
          <w:i/>
          <w:sz w:val="24"/>
        </w:rPr>
        <w:t xml:space="preserve">Persa </w:t>
      </w:r>
      <w:r>
        <w:rPr>
          <w:rFonts w:cs="Times New Roman"/>
          <w:sz w:val="24"/>
        </w:rPr>
        <w:t xml:space="preserve">presenta elementi comuni a quella del </w:t>
      </w:r>
      <w:r>
        <w:rPr>
          <w:rFonts w:cs="Times New Roman"/>
          <w:i/>
          <w:sz w:val="24"/>
        </w:rPr>
        <w:t>Curculio</w:t>
      </w:r>
      <w:r>
        <w:rPr>
          <w:rFonts w:cs="Times New Roman"/>
          <w:sz w:val="24"/>
        </w:rPr>
        <w:t xml:space="preserve">, sebbene in questa commedia l’innamorato che compra una giovane dal lenone </w:t>
      </w:r>
      <w:r>
        <w:rPr>
          <w:rFonts w:cs="Times New Roman"/>
          <w:i/>
          <w:sz w:val="24"/>
        </w:rPr>
        <w:t xml:space="preserve">Dordalus </w:t>
      </w:r>
      <w:r>
        <w:rPr>
          <w:rFonts w:cs="Times New Roman"/>
          <w:sz w:val="24"/>
        </w:rPr>
        <w:t xml:space="preserve">sia uno schiavo. Pertanto, non può egli stesso manomettere l’amata </w:t>
      </w:r>
      <w:r>
        <w:rPr>
          <w:rFonts w:cs="Times New Roman"/>
          <w:i/>
          <w:sz w:val="24"/>
        </w:rPr>
        <w:t>Lemniselenis</w:t>
      </w:r>
      <w:r>
        <w:rPr>
          <w:rFonts w:cs="Times New Roman"/>
          <w:sz w:val="24"/>
        </w:rPr>
        <w:t xml:space="preserve">, ma occorre che lo faccia il proprio </w:t>
      </w:r>
      <w:r>
        <w:rPr>
          <w:rFonts w:cs="Times New Roman"/>
          <w:i/>
          <w:sz w:val="24"/>
        </w:rPr>
        <w:t>dominus</w:t>
      </w:r>
      <w:r>
        <w:rPr>
          <w:rStyle w:val="FootnoteAnchor"/>
          <w:highlight w:val="none"/>
        </w:rPr>
        <w:footnoteReference w:id="33"/>
      </w:r>
      <w:r>
        <w:rPr>
          <w:rFonts w:cs="Times New Roman"/>
          <w:sz w:val="24"/>
        </w:rPr>
        <w:t xml:space="preserve">. </w:t>
      </w:r>
    </w:p>
    <w:p w14:paraId="1EBE5175" w14:textId="77777777" w:rsidR="005C4A34" w:rsidRDefault="0089211A">
      <w:pPr>
        <w:ind w:firstLine="708"/>
        <w:rPr>
          <w:rFonts w:cs="Times New Roman"/>
          <w:sz w:val="24"/>
        </w:rPr>
      </w:pPr>
      <w:r>
        <w:rPr>
          <w:rFonts w:cs="Times New Roman"/>
          <w:sz w:val="24"/>
        </w:rPr>
        <w:t xml:space="preserve">La circostanza che la manomissione sia avvenuta è confermata nei versi successivi, nei quali </w:t>
      </w:r>
      <w:r>
        <w:rPr>
          <w:rFonts w:cs="Times New Roman"/>
          <w:i/>
          <w:sz w:val="24"/>
        </w:rPr>
        <w:t xml:space="preserve">Toxilus </w:t>
      </w:r>
      <w:r>
        <w:rPr>
          <w:rFonts w:cs="Times New Roman"/>
          <w:sz w:val="24"/>
        </w:rPr>
        <w:t xml:space="preserve">ripetutamente chiede al lenone se la ragazza sia libera (483 </w:t>
      </w:r>
      <w:proofErr w:type="gramStart"/>
      <w:r>
        <w:rPr>
          <w:rFonts w:cs="Times New Roman"/>
          <w:sz w:val="24"/>
        </w:rPr>
        <w:t>ss.</w:t>
      </w:r>
      <w:proofErr w:type="gramEnd"/>
      <w:r>
        <w:rPr>
          <w:rFonts w:cs="Times New Roman"/>
          <w:sz w:val="24"/>
        </w:rPr>
        <w:t xml:space="preserve">: </w:t>
      </w:r>
      <w:r>
        <w:rPr>
          <w:rFonts w:cs="Times New Roman"/>
          <w:i/>
          <w:sz w:val="24"/>
        </w:rPr>
        <w:t xml:space="preserve">[Do.] </w:t>
      </w:r>
      <w:proofErr w:type="spellStart"/>
      <w:r>
        <w:rPr>
          <w:rFonts w:cs="Times New Roman"/>
          <w:i/>
          <w:sz w:val="24"/>
        </w:rPr>
        <w:t>Eho</w:t>
      </w:r>
      <w:proofErr w:type="spellEnd"/>
      <w:r>
        <w:rPr>
          <w:rFonts w:cs="Times New Roman"/>
          <w:i/>
          <w:sz w:val="24"/>
        </w:rPr>
        <w:t xml:space="preserve">, an iam manu emisisti mulierem? </w:t>
      </w:r>
      <w:proofErr w:type="gramStart"/>
      <w:r>
        <w:rPr>
          <w:rFonts w:cs="Times New Roman"/>
          <w:i/>
          <w:sz w:val="24"/>
        </w:rPr>
        <w:t>[…</w:t>
      </w:r>
      <w:proofErr w:type="gramEnd"/>
      <w:r>
        <w:rPr>
          <w:rFonts w:cs="Times New Roman"/>
          <w:i/>
          <w:sz w:val="24"/>
        </w:rPr>
        <w:t xml:space="preserve">] [To.] Iam liberta auctu’s? </w:t>
      </w:r>
      <w:proofErr w:type="gramStart"/>
      <w:r>
        <w:rPr>
          <w:rFonts w:cs="Times New Roman"/>
          <w:i/>
          <w:sz w:val="24"/>
        </w:rPr>
        <w:t>[…</w:t>
      </w:r>
      <w:proofErr w:type="gramEnd"/>
      <w:r>
        <w:rPr>
          <w:rFonts w:cs="Times New Roman"/>
          <w:i/>
          <w:sz w:val="24"/>
        </w:rPr>
        <w:t xml:space="preserve">] </w:t>
      </w:r>
      <w:proofErr w:type="spellStart"/>
      <w:r>
        <w:rPr>
          <w:rFonts w:cs="Times New Roman"/>
          <w:i/>
          <w:sz w:val="24"/>
        </w:rPr>
        <w:t>Dic</w:t>
      </w:r>
      <w:proofErr w:type="spellEnd"/>
      <w:r>
        <w:rPr>
          <w:rFonts w:cs="Times New Roman"/>
          <w:i/>
          <w:sz w:val="24"/>
        </w:rPr>
        <w:t xml:space="preserve"> bona fide: iam libera est? </w:t>
      </w:r>
      <w:proofErr w:type="gramStart"/>
      <w:r>
        <w:rPr>
          <w:rFonts w:cs="Times New Roman"/>
          <w:i/>
          <w:sz w:val="24"/>
        </w:rPr>
        <w:t>[…</w:t>
      </w:r>
      <w:proofErr w:type="gramEnd"/>
      <w:r>
        <w:rPr>
          <w:rFonts w:cs="Times New Roman"/>
          <w:i/>
          <w:sz w:val="24"/>
        </w:rPr>
        <w:t>] [To.] Libera, inquam, est</w:t>
      </w:r>
      <w:r>
        <w:rPr>
          <w:rFonts w:cs="Times New Roman"/>
          <w:sz w:val="24"/>
        </w:rPr>
        <w:t xml:space="preserve">) e il lenone per tutta risposta gli dice di andare dal pretore a verificare di persona (487: </w:t>
      </w:r>
      <w:r>
        <w:rPr>
          <w:rFonts w:cs="Times New Roman"/>
          <w:i/>
          <w:sz w:val="24"/>
        </w:rPr>
        <w:t>[</w:t>
      </w:r>
      <w:proofErr w:type="gramStart"/>
      <w:r>
        <w:rPr>
          <w:rFonts w:cs="Times New Roman"/>
          <w:i/>
          <w:sz w:val="24"/>
        </w:rPr>
        <w:t>Do.</w:t>
      </w:r>
      <w:proofErr w:type="gramEnd"/>
      <w:r>
        <w:rPr>
          <w:rFonts w:cs="Times New Roman"/>
          <w:i/>
          <w:sz w:val="24"/>
        </w:rPr>
        <w:t xml:space="preserve">] I </w:t>
      </w:r>
      <w:proofErr w:type="gramStart"/>
      <w:r>
        <w:rPr>
          <w:rFonts w:cs="Times New Roman"/>
          <w:i/>
          <w:sz w:val="24"/>
        </w:rPr>
        <w:t>ad</w:t>
      </w:r>
      <w:proofErr w:type="gramEnd"/>
      <w:r>
        <w:rPr>
          <w:rFonts w:cs="Times New Roman"/>
          <w:i/>
          <w:sz w:val="24"/>
        </w:rPr>
        <w:t xml:space="preserve"> forum, e praetore exquire, siquidem credere mihi non vis</w:t>
      </w:r>
      <w:r>
        <w:rPr>
          <w:rFonts w:cs="Times New Roman"/>
          <w:sz w:val="24"/>
        </w:rPr>
        <w:t xml:space="preserve">). </w:t>
      </w:r>
    </w:p>
    <w:p w14:paraId="0647BE43" w14:textId="77777777" w:rsidR="005C4A34" w:rsidRDefault="0089211A">
      <w:pPr>
        <w:ind w:firstLine="708"/>
        <w:rPr>
          <w:rFonts w:cs="Times New Roman"/>
          <w:sz w:val="24"/>
        </w:rPr>
      </w:pPr>
      <w:r>
        <w:rPr>
          <w:rFonts w:cs="Times New Roman"/>
          <w:i/>
          <w:sz w:val="24"/>
        </w:rPr>
        <w:lastRenderedPageBreak/>
        <w:t>Toxilus</w:t>
      </w:r>
      <w:r>
        <w:rPr>
          <w:rFonts w:cs="Times New Roman"/>
          <w:sz w:val="24"/>
        </w:rPr>
        <w:t xml:space="preserve"> ha ricevuto il denaro necessario all’acquisto da </w:t>
      </w:r>
      <w:r>
        <w:rPr>
          <w:rFonts w:cs="Times New Roman"/>
          <w:i/>
          <w:sz w:val="24"/>
        </w:rPr>
        <w:t>Sagaristio</w:t>
      </w:r>
      <w:r>
        <w:rPr>
          <w:rFonts w:cs="Times New Roman"/>
          <w:sz w:val="24"/>
        </w:rPr>
        <w:t xml:space="preserve">, </w:t>
      </w:r>
      <w:r>
        <w:rPr>
          <w:rFonts w:cs="Times New Roman"/>
          <w:i/>
          <w:sz w:val="24"/>
        </w:rPr>
        <w:t xml:space="preserve">servus </w:t>
      </w:r>
      <w:r>
        <w:rPr>
          <w:rFonts w:cs="Times New Roman"/>
          <w:sz w:val="24"/>
        </w:rPr>
        <w:t xml:space="preserve">suo amico, il quale </w:t>
      </w:r>
      <w:proofErr w:type="gramStart"/>
      <w:r>
        <w:rPr>
          <w:rFonts w:cs="Times New Roman"/>
          <w:sz w:val="24"/>
        </w:rPr>
        <w:t>disponeva di</w:t>
      </w:r>
      <w:proofErr w:type="gramEnd"/>
      <w:r>
        <w:rPr>
          <w:rFonts w:cs="Times New Roman"/>
          <w:sz w:val="24"/>
        </w:rPr>
        <w:t xml:space="preserve"> una somma consegnatagli dal </w:t>
      </w:r>
      <w:r>
        <w:rPr>
          <w:rFonts w:cs="Times New Roman"/>
          <w:i/>
          <w:sz w:val="24"/>
        </w:rPr>
        <w:t xml:space="preserve">dominus </w:t>
      </w:r>
      <w:r>
        <w:rPr>
          <w:rFonts w:cs="Times New Roman"/>
          <w:sz w:val="24"/>
        </w:rPr>
        <w:t xml:space="preserve">per l’acquisto di buoi al mercato. </w:t>
      </w:r>
      <w:r>
        <w:rPr>
          <w:rFonts w:cs="Times New Roman"/>
          <w:i/>
          <w:sz w:val="24"/>
        </w:rPr>
        <w:t xml:space="preserve">Toxilus </w:t>
      </w:r>
      <w:r>
        <w:rPr>
          <w:rFonts w:cs="Times New Roman"/>
          <w:sz w:val="24"/>
        </w:rPr>
        <w:t xml:space="preserve">s’impegna a restituirglielo nel giro di pochi giorni. Per far questo, convince </w:t>
      </w:r>
      <w:r>
        <w:rPr>
          <w:rFonts w:cs="Times New Roman"/>
          <w:i/>
          <w:sz w:val="24"/>
        </w:rPr>
        <w:t>Saturio</w:t>
      </w:r>
      <w:r>
        <w:rPr>
          <w:rFonts w:cs="Times New Roman"/>
          <w:sz w:val="24"/>
        </w:rPr>
        <w:t xml:space="preserve"> (il parassita della commedia)</w:t>
      </w:r>
      <w:r>
        <w:rPr>
          <w:rFonts w:cs="Times New Roman"/>
          <w:i/>
          <w:sz w:val="24"/>
        </w:rPr>
        <w:t xml:space="preserve"> </w:t>
      </w:r>
      <w:r>
        <w:rPr>
          <w:rFonts w:cs="Times New Roman"/>
          <w:sz w:val="24"/>
        </w:rPr>
        <w:t xml:space="preserve">a vendere sua figlia al lenone, in modo tale che quest’ultimo investa la somma da lui ricevuta e – contestualmente – la perda dinanzi alla rivendica in libertà della giovane da parte del padre, somma che sarà restituita a </w:t>
      </w:r>
      <w:r>
        <w:rPr>
          <w:rFonts w:cs="Times New Roman"/>
          <w:i/>
          <w:sz w:val="24"/>
        </w:rPr>
        <w:t>Sagaristio</w:t>
      </w:r>
      <w:r>
        <w:rPr>
          <w:rFonts w:cs="Times New Roman"/>
          <w:sz w:val="24"/>
        </w:rPr>
        <w:t xml:space="preserve">. </w:t>
      </w:r>
    </w:p>
    <w:p w14:paraId="095AD221" w14:textId="77777777" w:rsidR="005C4A34" w:rsidRDefault="0089211A">
      <w:pPr>
        <w:ind w:firstLine="708"/>
        <w:rPr>
          <w:rFonts w:cs="Times New Roman"/>
          <w:sz w:val="24"/>
        </w:rPr>
      </w:pPr>
      <w:r>
        <w:rPr>
          <w:rFonts w:cs="Times New Roman"/>
          <w:sz w:val="24"/>
        </w:rPr>
        <w:t xml:space="preserve">Peraltro, che l’esito della vicenda possa non essere dei migliori per il lenone, s’intravede dall’inizio della trattativa, poiché </w:t>
      </w:r>
      <w:proofErr w:type="gramStart"/>
      <w:r>
        <w:rPr>
          <w:rFonts w:cs="Times New Roman"/>
          <w:sz w:val="24"/>
        </w:rPr>
        <w:t>viene</w:t>
      </w:r>
      <w:proofErr w:type="gramEnd"/>
      <w:r>
        <w:rPr>
          <w:rFonts w:cs="Times New Roman"/>
          <w:sz w:val="24"/>
        </w:rPr>
        <w:t xml:space="preserve"> chiarito che la ragazza – che è stata rapita ed è, pertanto, </w:t>
      </w:r>
      <w:r>
        <w:rPr>
          <w:rFonts w:cs="Times New Roman"/>
          <w:i/>
          <w:sz w:val="24"/>
        </w:rPr>
        <w:t>furtiva</w:t>
      </w:r>
      <w:r>
        <w:rPr>
          <w:rFonts w:cs="Times New Roman"/>
          <w:sz w:val="24"/>
        </w:rPr>
        <w:t xml:space="preserve"> –  viene venduta a pericolo del compratore, senza che alcuno ne prometta o dia il </w:t>
      </w:r>
      <w:r>
        <w:rPr>
          <w:rFonts w:cs="Times New Roman"/>
          <w:i/>
          <w:sz w:val="24"/>
        </w:rPr>
        <w:t>mancipium</w:t>
      </w:r>
      <w:r>
        <w:rPr>
          <w:rFonts w:cs="Times New Roman"/>
          <w:sz w:val="24"/>
        </w:rPr>
        <w:t xml:space="preserve"> (523 ss.: </w:t>
      </w:r>
      <w:r>
        <w:rPr>
          <w:rFonts w:cs="Times New Roman"/>
          <w:i/>
          <w:sz w:val="24"/>
        </w:rPr>
        <w:t>[Do.]</w:t>
      </w:r>
      <w:r>
        <w:rPr>
          <w:rFonts w:cs="Times New Roman"/>
          <w:sz w:val="24"/>
        </w:rPr>
        <w:t xml:space="preserve"> </w:t>
      </w:r>
      <w:r>
        <w:rPr>
          <w:rFonts w:cs="Times New Roman"/>
          <w:i/>
          <w:sz w:val="24"/>
        </w:rPr>
        <w:t>eam te volo curare ut istic veneat, ac suo pericolo is emat qui eam mercabitur; mancipio neque promittet neque quisquam dabit</w:t>
      </w:r>
      <w:r>
        <w:rPr>
          <w:rFonts w:cs="Times New Roman"/>
          <w:sz w:val="24"/>
        </w:rPr>
        <w:t xml:space="preserve">). In tal modo, evidentemente, </w:t>
      </w:r>
      <w:r>
        <w:rPr>
          <w:rFonts w:cs="Times New Roman"/>
          <w:i/>
          <w:sz w:val="24"/>
        </w:rPr>
        <w:t xml:space="preserve">Toxilus </w:t>
      </w:r>
      <w:r>
        <w:rPr>
          <w:rFonts w:cs="Times New Roman"/>
          <w:sz w:val="24"/>
        </w:rPr>
        <w:t xml:space="preserve">apre la via alla vendita, verosimilmente attraverso una </w:t>
      </w:r>
      <w:r>
        <w:rPr>
          <w:rFonts w:cs="Times New Roman"/>
          <w:i/>
          <w:iCs/>
          <w:sz w:val="24"/>
        </w:rPr>
        <w:t>traditio</w:t>
      </w:r>
      <w:r>
        <w:rPr>
          <w:rFonts w:cs="Times New Roman"/>
          <w:sz w:val="24"/>
        </w:rPr>
        <w:t xml:space="preserve">, senza porre il venditore nella condizione di dover versare il </w:t>
      </w:r>
      <w:r>
        <w:rPr>
          <w:rFonts w:cs="Times New Roman"/>
          <w:i/>
          <w:sz w:val="24"/>
        </w:rPr>
        <w:t xml:space="preserve">duplum </w:t>
      </w:r>
      <w:r>
        <w:rPr>
          <w:rFonts w:cs="Times New Roman"/>
          <w:sz w:val="24"/>
        </w:rPr>
        <w:t xml:space="preserve">in caso di rivendica. </w:t>
      </w:r>
      <w:r>
        <w:rPr>
          <w:rFonts w:cs="Times New Roman"/>
          <w:i/>
          <w:sz w:val="24"/>
        </w:rPr>
        <w:t xml:space="preserve">Dordalus </w:t>
      </w:r>
      <w:r>
        <w:rPr>
          <w:rFonts w:cs="Times New Roman"/>
          <w:sz w:val="24"/>
        </w:rPr>
        <w:t xml:space="preserve">(il lenone) è scettico e teme l’eventualità di rimanere senza denaro e senza ragazza (532: </w:t>
      </w:r>
      <w:r>
        <w:rPr>
          <w:rFonts w:cs="Times New Roman"/>
          <w:i/>
          <w:sz w:val="24"/>
        </w:rPr>
        <w:t>[</w:t>
      </w:r>
      <w:proofErr w:type="gramStart"/>
      <w:r>
        <w:rPr>
          <w:rFonts w:cs="Times New Roman"/>
          <w:i/>
          <w:sz w:val="24"/>
        </w:rPr>
        <w:t>Do.</w:t>
      </w:r>
      <w:proofErr w:type="gramEnd"/>
      <w:r>
        <w:rPr>
          <w:rFonts w:cs="Times New Roman"/>
          <w:i/>
          <w:sz w:val="24"/>
        </w:rPr>
        <w:t>] nisi mancipio accipio, quid eo mi opus est mercimonio?</w:t>
      </w:r>
      <w:r>
        <w:rPr>
          <w:rFonts w:cs="Times New Roman"/>
          <w:sz w:val="24"/>
        </w:rPr>
        <w:t xml:space="preserve">), rischio che poteva essere scongiurato solo col contestuale trasferimento della proprietà tramite </w:t>
      </w:r>
      <w:r>
        <w:rPr>
          <w:rFonts w:cs="Times New Roman"/>
          <w:i/>
          <w:sz w:val="24"/>
        </w:rPr>
        <w:t>mancipatio</w:t>
      </w:r>
      <w:r>
        <w:rPr>
          <w:rFonts w:cs="Times New Roman"/>
          <w:sz w:val="24"/>
        </w:rPr>
        <w:t xml:space="preserve"> cui i versi alludono</w:t>
      </w:r>
      <w:r>
        <w:rPr>
          <w:rStyle w:val="FootnoteAnchor"/>
          <w:highlight w:val="none"/>
        </w:rPr>
        <w:footnoteReference w:id="34"/>
      </w:r>
      <w:r>
        <w:rPr>
          <w:rStyle w:val="FootnoteCharacters"/>
          <w:sz w:val="24"/>
          <w:highlight w:val="none"/>
          <w:vertAlign w:val="baseline"/>
        </w:rPr>
        <w:t xml:space="preserve">, ma impraticabile vista la condizione di </w:t>
      </w:r>
      <w:r>
        <w:rPr>
          <w:rStyle w:val="FootnoteCharacters"/>
          <w:i/>
          <w:iCs/>
          <w:sz w:val="24"/>
          <w:highlight w:val="none"/>
          <w:vertAlign w:val="baseline"/>
        </w:rPr>
        <w:t xml:space="preserve">res furtiva </w:t>
      </w:r>
      <w:r>
        <w:rPr>
          <w:rStyle w:val="FootnoteCharacters"/>
          <w:sz w:val="24"/>
          <w:highlight w:val="none"/>
          <w:vertAlign w:val="baseline"/>
        </w:rPr>
        <w:t>della ragazza</w:t>
      </w:r>
      <w:r>
        <w:rPr>
          <w:rFonts w:cs="Times New Roman"/>
          <w:sz w:val="24"/>
        </w:rPr>
        <w:t xml:space="preserve">. </w:t>
      </w:r>
    </w:p>
    <w:p w14:paraId="7C3C01E5" w14:textId="77777777" w:rsidR="005C4A34" w:rsidRDefault="0089211A">
      <w:pPr>
        <w:ind w:firstLine="708"/>
        <w:rPr>
          <w:rFonts w:cs="Times New Roman"/>
          <w:sz w:val="24"/>
        </w:rPr>
      </w:pPr>
      <w:r>
        <w:rPr>
          <w:rFonts w:cs="Times New Roman"/>
          <w:sz w:val="24"/>
        </w:rPr>
        <w:t xml:space="preserve">Nel primo dei frammenti sopra riportati, </w:t>
      </w:r>
      <w:r>
        <w:rPr>
          <w:rFonts w:cs="Times New Roman"/>
          <w:i/>
          <w:sz w:val="24"/>
        </w:rPr>
        <w:t xml:space="preserve">Toxilus </w:t>
      </w:r>
      <w:r>
        <w:rPr>
          <w:rFonts w:cs="Times New Roman"/>
          <w:sz w:val="24"/>
        </w:rPr>
        <w:t xml:space="preserve">sta spiegando a </w:t>
      </w:r>
      <w:r>
        <w:rPr>
          <w:rFonts w:cs="Times New Roman"/>
          <w:i/>
          <w:sz w:val="24"/>
        </w:rPr>
        <w:t xml:space="preserve">Saturio </w:t>
      </w:r>
      <w:r>
        <w:rPr>
          <w:rFonts w:cs="Times New Roman"/>
          <w:sz w:val="24"/>
        </w:rPr>
        <w:t xml:space="preserve">che non appena avrà recuperato il denaro dalla vendita di </w:t>
      </w:r>
      <w:r>
        <w:rPr>
          <w:rFonts w:cs="Times New Roman"/>
          <w:i/>
          <w:sz w:val="24"/>
        </w:rPr>
        <w:t xml:space="preserve">Virgo </w:t>
      </w:r>
      <w:r>
        <w:rPr>
          <w:rFonts w:cs="Times New Roman"/>
          <w:sz w:val="24"/>
        </w:rPr>
        <w:t xml:space="preserve">(figlia di </w:t>
      </w:r>
      <w:r>
        <w:rPr>
          <w:rFonts w:cs="Times New Roman"/>
          <w:i/>
          <w:sz w:val="24"/>
        </w:rPr>
        <w:t>Saturio</w:t>
      </w:r>
      <w:r>
        <w:rPr>
          <w:rFonts w:cs="Times New Roman"/>
          <w:sz w:val="24"/>
        </w:rPr>
        <w:t xml:space="preserve">) egli dovrà immediatamente rivendicarla. L’espressione usata, in tal senso, è proprio </w:t>
      </w:r>
      <w:r>
        <w:rPr>
          <w:rFonts w:cs="Times New Roman"/>
          <w:i/>
          <w:sz w:val="24"/>
        </w:rPr>
        <w:t xml:space="preserve">manu adserere </w:t>
      </w:r>
      <w:r>
        <w:rPr>
          <w:rFonts w:cs="Times New Roman"/>
          <w:sz w:val="24"/>
        </w:rPr>
        <w:t xml:space="preserve">(163: </w:t>
      </w:r>
      <w:r>
        <w:rPr>
          <w:rFonts w:cs="Times New Roman"/>
          <w:i/>
          <w:sz w:val="24"/>
        </w:rPr>
        <w:t>[</w:t>
      </w:r>
      <w:proofErr w:type="gramStart"/>
      <w:r>
        <w:rPr>
          <w:rFonts w:cs="Times New Roman"/>
          <w:i/>
          <w:sz w:val="24"/>
        </w:rPr>
        <w:t>To.</w:t>
      </w:r>
      <w:proofErr w:type="gramEnd"/>
      <w:r>
        <w:rPr>
          <w:rFonts w:cs="Times New Roman"/>
          <w:i/>
          <w:sz w:val="24"/>
        </w:rPr>
        <w:t>]continuo tu illam adserito manu</w:t>
      </w:r>
      <w:r>
        <w:rPr>
          <w:rFonts w:cs="Times New Roman"/>
          <w:sz w:val="24"/>
        </w:rPr>
        <w:t xml:space="preserve">). </w:t>
      </w:r>
    </w:p>
    <w:p w14:paraId="25219A17" w14:textId="77777777" w:rsidR="005C4A34" w:rsidRDefault="0089211A">
      <w:pPr>
        <w:ind w:firstLine="708"/>
        <w:rPr>
          <w:rFonts w:cs="Times New Roman"/>
          <w:sz w:val="24"/>
        </w:rPr>
      </w:pPr>
      <w:r>
        <w:rPr>
          <w:rFonts w:cs="Times New Roman"/>
          <w:sz w:val="24"/>
        </w:rPr>
        <w:t xml:space="preserve">Nel secondo frammento, la vendita si è già svolta e </w:t>
      </w:r>
      <w:r>
        <w:rPr>
          <w:rFonts w:cs="Times New Roman"/>
          <w:i/>
          <w:sz w:val="24"/>
        </w:rPr>
        <w:t xml:space="preserve">Dordalus </w:t>
      </w:r>
      <w:r>
        <w:rPr>
          <w:rFonts w:cs="Times New Roman"/>
          <w:sz w:val="24"/>
        </w:rPr>
        <w:t xml:space="preserve">è assalito da dubbi e paure (714 </w:t>
      </w:r>
      <w:proofErr w:type="gramStart"/>
      <w:r>
        <w:rPr>
          <w:rFonts w:cs="Times New Roman"/>
          <w:sz w:val="24"/>
        </w:rPr>
        <w:t>ss.</w:t>
      </w:r>
      <w:proofErr w:type="gramEnd"/>
      <w:r>
        <w:rPr>
          <w:rFonts w:cs="Times New Roman"/>
          <w:sz w:val="24"/>
        </w:rPr>
        <w:t xml:space="preserve">: </w:t>
      </w:r>
      <w:r>
        <w:rPr>
          <w:rFonts w:cs="Times New Roman"/>
          <w:i/>
          <w:sz w:val="24"/>
        </w:rPr>
        <w:t>[Do.]</w:t>
      </w:r>
      <w:r>
        <w:rPr>
          <w:rFonts w:cs="Times New Roman"/>
          <w:sz w:val="24"/>
        </w:rPr>
        <w:t xml:space="preserve"> </w:t>
      </w:r>
      <w:r>
        <w:rPr>
          <w:rFonts w:cs="Times New Roman"/>
          <w:i/>
          <w:sz w:val="24"/>
        </w:rPr>
        <w:t xml:space="preserve">ille quidem iam scit quid negoti vendidit. Argentum accepit, abiit. Qui ego nunc </w:t>
      </w:r>
      <w:proofErr w:type="gramStart"/>
      <w:r>
        <w:rPr>
          <w:rFonts w:cs="Times New Roman"/>
          <w:i/>
          <w:sz w:val="24"/>
        </w:rPr>
        <w:t>scio</w:t>
      </w:r>
      <w:proofErr w:type="gramEnd"/>
      <w:r>
        <w:rPr>
          <w:rFonts w:cs="Times New Roman"/>
          <w:i/>
          <w:sz w:val="24"/>
        </w:rPr>
        <w:t xml:space="preserve"> an iam adseratur haec manu? Quo illum sequar? In Persas? Nugas!</w:t>
      </w:r>
      <w:proofErr w:type="gramStart"/>
      <w:r>
        <w:rPr>
          <w:rFonts w:cs="Times New Roman"/>
          <w:sz w:val="24"/>
        </w:rPr>
        <w:t>)</w:t>
      </w:r>
      <w:proofErr w:type="gramEnd"/>
      <w:r>
        <w:rPr>
          <w:rFonts w:cs="Times New Roman"/>
          <w:sz w:val="24"/>
        </w:rPr>
        <w:t xml:space="preserve">. Anche in questo caso troviamo impiegata l’espressione </w:t>
      </w:r>
      <w:r>
        <w:rPr>
          <w:rFonts w:cs="Times New Roman"/>
          <w:i/>
          <w:sz w:val="24"/>
        </w:rPr>
        <w:t>manu adserere</w:t>
      </w:r>
      <w:r>
        <w:rPr>
          <w:rFonts w:cs="Times New Roman"/>
          <w:sz w:val="24"/>
        </w:rPr>
        <w:t xml:space="preserve"> </w:t>
      </w:r>
      <w:proofErr w:type="gramStart"/>
      <w:r>
        <w:rPr>
          <w:rFonts w:cs="Times New Roman"/>
          <w:sz w:val="24"/>
        </w:rPr>
        <w:t>ad</w:t>
      </w:r>
      <w:proofErr w:type="gramEnd"/>
      <w:r>
        <w:rPr>
          <w:rFonts w:cs="Times New Roman"/>
          <w:sz w:val="24"/>
        </w:rPr>
        <w:t xml:space="preserve"> indicare ciò che il lenone teme, cioè la rivendica in libertà della ragazza. Ciò sembra confermato alla fine del quarto atto quando il lenone e </w:t>
      </w:r>
      <w:r>
        <w:rPr>
          <w:rFonts w:cs="Times New Roman"/>
          <w:i/>
          <w:sz w:val="24"/>
        </w:rPr>
        <w:t>Saturio</w:t>
      </w:r>
      <w:r>
        <w:rPr>
          <w:rFonts w:cs="Times New Roman"/>
          <w:sz w:val="24"/>
        </w:rPr>
        <w:t xml:space="preserve"> si confrontano:</w:t>
      </w:r>
    </w:p>
    <w:p w14:paraId="15212D6A" w14:textId="77777777" w:rsidR="005C4A34" w:rsidRDefault="005C4A34">
      <w:pPr>
        <w:ind w:firstLine="424"/>
        <w:rPr>
          <w:rFonts w:cs="Times New Roman"/>
          <w:sz w:val="24"/>
        </w:rPr>
      </w:pPr>
    </w:p>
    <w:p w14:paraId="34D7F2CE" w14:textId="77777777" w:rsidR="005C4A34" w:rsidRDefault="005C4A34">
      <w:pPr>
        <w:ind w:firstLine="424"/>
        <w:rPr>
          <w:rFonts w:cs="Times New Roman"/>
          <w:sz w:val="24"/>
        </w:rPr>
      </w:pPr>
    </w:p>
    <w:p w14:paraId="5B8AA49F" w14:textId="77777777" w:rsidR="005C4A34" w:rsidRDefault="0089211A">
      <w:pPr>
        <w:ind w:firstLine="709"/>
        <w:rPr>
          <w:rFonts w:cs="Times New Roman"/>
          <w:sz w:val="24"/>
        </w:rPr>
      </w:pPr>
      <w:r>
        <w:rPr>
          <w:rFonts w:cs="Times New Roman"/>
          <w:sz w:val="24"/>
        </w:rPr>
        <w:t>Plaut</w:t>
      </w:r>
      <w:proofErr w:type="gramStart"/>
      <w:r>
        <w:rPr>
          <w:rFonts w:cs="Times New Roman"/>
          <w:sz w:val="24"/>
        </w:rPr>
        <w:t>.,</w:t>
      </w:r>
      <w:proofErr w:type="gramEnd"/>
      <w:r>
        <w:rPr>
          <w:rFonts w:cs="Times New Roman"/>
          <w:sz w:val="24"/>
        </w:rPr>
        <w:t xml:space="preserve"> </w:t>
      </w:r>
      <w:r>
        <w:rPr>
          <w:rFonts w:cs="Times New Roman"/>
          <w:i/>
          <w:sz w:val="24"/>
        </w:rPr>
        <w:t xml:space="preserve">Per. </w:t>
      </w:r>
      <w:r>
        <w:rPr>
          <w:rFonts w:cs="Times New Roman"/>
          <w:sz w:val="24"/>
        </w:rPr>
        <w:t xml:space="preserve">745 </w:t>
      </w:r>
      <w:proofErr w:type="gramStart"/>
      <w:r>
        <w:rPr>
          <w:rFonts w:cs="Times New Roman"/>
          <w:sz w:val="24"/>
        </w:rPr>
        <w:t>ss.</w:t>
      </w:r>
      <w:proofErr w:type="gramEnd"/>
      <w:r>
        <w:rPr>
          <w:rFonts w:cs="Times New Roman"/>
          <w:sz w:val="24"/>
        </w:rPr>
        <w:t xml:space="preserve">: </w:t>
      </w:r>
      <w:r>
        <w:rPr>
          <w:rFonts w:cs="Times New Roman"/>
          <w:i/>
          <w:sz w:val="24"/>
        </w:rPr>
        <w:t>[Sa.]</w:t>
      </w:r>
      <w:r>
        <w:rPr>
          <w:rFonts w:cs="Times New Roman"/>
          <w:sz w:val="24"/>
        </w:rPr>
        <w:t xml:space="preserve"> </w:t>
      </w:r>
      <w:r>
        <w:rPr>
          <w:rFonts w:cs="Times New Roman"/>
          <w:i/>
          <w:sz w:val="24"/>
        </w:rPr>
        <w:t>Age ambula in ius, leno.</w:t>
      </w:r>
    </w:p>
    <w:p w14:paraId="70DA5528" w14:textId="77777777" w:rsidR="005C4A34" w:rsidRDefault="0089211A">
      <w:pPr>
        <w:ind w:firstLine="709"/>
        <w:rPr>
          <w:rFonts w:cs="Times New Roman"/>
          <w:i/>
          <w:sz w:val="24"/>
        </w:rPr>
      </w:pPr>
      <w:proofErr w:type="gramStart"/>
      <w:r>
        <w:rPr>
          <w:rFonts w:cs="Times New Roman"/>
          <w:i/>
          <w:sz w:val="24"/>
        </w:rPr>
        <w:t>[Do.</w:t>
      </w:r>
      <w:proofErr w:type="gramEnd"/>
      <w:r>
        <w:rPr>
          <w:rFonts w:cs="Times New Roman"/>
          <w:i/>
          <w:sz w:val="24"/>
        </w:rPr>
        <w:t xml:space="preserve">] Quid </w:t>
      </w:r>
      <w:proofErr w:type="gramStart"/>
      <w:r>
        <w:rPr>
          <w:rFonts w:cs="Times New Roman"/>
          <w:i/>
          <w:sz w:val="24"/>
        </w:rPr>
        <w:t>me</w:t>
      </w:r>
      <w:proofErr w:type="gramEnd"/>
      <w:r>
        <w:rPr>
          <w:rFonts w:cs="Times New Roman"/>
          <w:i/>
          <w:sz w:val="24"/>
        </w:rPr>
        <w:t xml:space="preserve"> in ius vocas?</w:t>
      </w:r>
    </w:p>
    <w:p w14:paraId="0301C0DE" w14:textId="77777777" w:rsidR="005C4A34" w:rsidRDefault="0089211A">
      <w:pPr>
        <w:ind w:firstLine="709"/>
        <w:rPr>
          <w:rFonts w:cs="Times New Roman"/>
          <w:i/>
          <w:sz w:val="24"/>
        </w:rPr>
      </w:pPr>
      <w:proofErr w:type="gramStart"/>
      <w:r>
        <w:rPr>
          <w:rFonts w:cs="Times New Roman"/>
          <w:i/>
          <w:sz w:val="24"/>
        </w:rPr>
        <w:t>[Sa.</w:t>
      </w:r>
      <w:proofErr w:type="gramEnd"/>
      <w:r>
        <w:rPr>
          <w:rFonts w:cs="Times New Roman"/>
          <w:i/>
          <w:sz w:val="24"/>
        </w:rPr>
        <w:t xml:space="preserve">] </w:t>
      </w:r>
      <w:proofErr w:type="spellStart"/>
      <w:r>
        <w:rPr>
          <w:rFonts w:cs="Times New Roman"/>
          <w:i/>
          <w:sz w:val="24"/>
        </w:rPr>
        <w:t>Illi</w:t>
      </w:r>
      <w:proofErr w:type="spellEnd"/>
      <w:r>
        <w:rPr>
          <w:rFonts w:cs="Times New Roman"/>
          <w:i/>
          <w:sz w:val="24"/>
        </w:rPr>
        <w:t xml:space="preserve"> </w:t>
      </w:r>
      <w:proofErr w:type="spellStart"/>
      <w:r>
        <w:rPr>
          <w:rFonts w:cs="Times New Roman"/>
          <w:i/>
          <w:sz w:val="24"/>
        </w:rPr>
        <w:t>apud</w:t>
      </w:r>
      <w:proofErr w:type="spellEnd"/>
      <w:r>
        <w:rPr>
          <w:rFonts w:cs="Times New Roman"/>
          <w:i/>
          <w:sz w:val="24"/>
        </w:rPr>
        <w:t xml:space="preserve"> praetorem </w:t>
      </w:r>
      <w:proofErr w:type="spellStart"/>
      <w:r>
        <w:rPr>
          <w:rFonts w:cs="Times New Roman"/>
          <w:i/>
          <w:sz w:val="24"/>
        </w:rPr>
        <w:t>dicam</w:t>
      </w:r>
      <w:proofErr w:type="spellEnd"/>
      <w:r>
        <w:rPr>
          <w:rFonts w:cs="Times New Roman"/>
          <w:i/>
          <w:sz w:val="24"/>
        </w:rPr>
        <w:t>; sed ego in ius voco.</w:t>
      </w:r>
    </w:p>
    <w:p w14:paraId="7550B653" w14:textId="77777777" w:rsidR="005C4A34" w:rsidRDefault="0089211A">
      <w:pPr>
        <w:ind w:firstLine="709"/>
        <w:rPr>
          <w:rFonts w:cs="Times New Roman"/>
          <w:i/>
          <w:sz w:val="24"/>
        </w:rPr>
      </w:pPr>
      <w:proofErr w:type="gramStart"/>
      <w:r>
        <w:rPr>
          <w:rFonts w:cs="Times New Roman"/>
          <w:i/>
          <w:sz w:val="24"/>
        </w:rPr>
        <w:t>[Sa.</w:t>
      </w:r>
      <w:proofErr w:type="gramEnd"/>
      <w:r>
        <w:rPr>
          <w:rFonts w:cs="Times New Roman"/>
          <w:i/>
          <w:sz w:val="24"/>
        </w:rPr>
        <w:t xml:space="preserve">] Nonne </w:t>
      </w:r>
      <w:proofErr w:type="spellStart"/>
      <w:r>
        <w:rPr>
          <w:rFonts w:cs="Times New Roman"/>
          <w:i/>
          <w:sz w:val="24"/>
        </w:rPr>
        <w:t>antestaris</w:t>
      </w:r>
      <w:proofErr w:type="spellEnd"/>
      <w:r>
        <w:rPr>
          <w:rFonts w:cs="Times New Roman"/>
          <w:i/>
          <w:sz w:val="24"/>
        </w:rPr>
        <w:t>?</w:t>
      </w:r>
    </w:p>
    <w:p w14:paraId="346F7867" w14:textId="77777777" w:rsidR="005C4A34" w:rsidRDefault="0089211A">
      <w:pPr>
        <w:ind w:firstLine="709"/>
        <w:rPr>
          <w:rFonts w:cs="Times New Roman"/>
          <w:i/>
          <w:sz w:val="24"/>
        </w:rPr>
      </w:pPr>
      <w:proofErr w:type="gramStart"/>
      <w:r>
        <w:rPr>
          <w:rFonts w:cs="Times New Roman"/>
          <w:i/>
          <w:sz w:val="24"/>
        </w:rPr>
        <w:t>[Sa.</w:t>
      </w:r>
      <w:proofErr w:type="gramEnd"/>
      <w:r>
        <w:rPr>
          <w:rFonts w:cs="Times New Roman"/>
          <w:i/>
          <w:sz w:val="24"/>
        </w:rPr>
        <w:t xml:space="preserve">] </w:t>
      </w:r>
      <w:proofErr w:type="spellStart"/>
      <w:r>
        <w:rPr>
          <w:rFonts w:cs="Times New Roman"/>
          <w:i/>
          <w:sz w:val="24"/>
        </w:rPr>
        <w:t>Tuan</w:t>
      </w:r>
      <w:proofErr w:type="spellEnd"/>
      <w:r>
        <w:rPr>
          <w:rFonts w:cs="Times New Roman"/>
          <w:i/>
          <w:sz w:val="24"/>
        </w:rPr>
        <w:t xml:space="preserve"> ego </w:t>
      </w:r>
      <w:proofErr w:type="gramStart"/>
      <w:r>
        <w:rPr>
          <w:rFonts w:cs="Times New Roman"/>
          <w:i/>
          <w:sz w:val="24"/>
        </w:rPr>
        <w:t>causa,</w:t>
      </w:r>
      <w:proofErr w:type="gramEnd"/>
      <w:r>
        <w:rPr>
          <w:rFonts w:cs="Times New Roman"/>
          <w:i/>
          <w:sz w:val="24"/>
        </w:rPr>
        <w:t xml:space="preserve"> </w:t>
      </w:r>
      <w:proofErr w:type="spellStart"/>
      <w:r>
        <w:rPr>
          <w:rFonts w:cs="Times New Roman"/>
          <w:i/>
          <w:sz w:val="24"/>
        </w:rPr>
        <w:t>carnufex</w:t>
      </w:r>
      <w:proofErr w:type="spellEnd"/>
      <w:r>
        <w:rPr>
          <w:rFonts w:cs="Times New Roman"/>
          <w:i/>
          <w:sz w:val="24"/>
        </w:rPr>
        <w:t>,</w:t>
      </w:r>
    </w:p>
    <w:p w14:paraId="336AE7B4" w14:textId="77777777" w:rsidR="005C4A34" w:rsidRDefault="0089211A">
      <w:pPr>
        <w:ind w:firstLine="709"/>
        <w:rPr>
          <w:rFonts w:cs="Times New Roman"/>
          <w:i/>
          <w:sz w:val="24"/>
        </w:rPr>
      </w:pPr>
      <w:proofErr w:type="spellStart"/>
      <w:proofErr w:type="gramStart"/>
      <w:r>
        <w:rPr>
          <w:rFonts w:cs="Times New Roman"/>
          <w:i/>
          <w:sz w:val="24"/>
        </w:rPr>
        <w:t>cuiquam</w:t>
      </w:r>
      <w:proofErr w:type="spellEnd"/>
      <w:proofErr w:type="gramEnd"/>
      <w:r>
        <w:rPr>
          <w:rFonts w:cs="Times New Roman"/>
          <w:i/>
          <w:sz w:val="24"/>
        </w:rPr>
        <w:t xml:space="preserve"> mortali libero </w:t>
      </w:r>
      <w:proofErr w:type="spellStart"/>
      <w:r>
        <w:rPr>
          <w:rFonts w:cs="Times New Roman"/>
          <w:i/>
          <w:sz w:val="24"/>
        </w:rPr>
        <w:t>auris</w:t>
      </w:r>
      <w:proofErr w:type="spellEnd"/>
      <w:r>
        <w:rPr>
          <w:rFonts w:cs="Times New Roman"/>
          <w:i/>
          <w:sz w:val="24"/>
        </w:rPr>
        <w:t xml:space="preserve"> </w:t>
      </w:r>
      <w:proofErr w:type="spellStart"/>
      <w:r>
        <w:rPr>
          <w:rFonts w:cs="Times New Roman"/>
          <w:i/>
          <w:sz w:val="24"/>
        </w:rPr>
        <w:t>atteram</w:t>
      </w:r>
      <w:proofErr w:type="spellEnd"/>
      <w:r>
        <w:rPr>
          <w:rFonts w:cs="Times New Roman"/>
          <w:i/>
          <w:sz w:val="24"/>
        </w:rPr>
        <w:t>,</w:t>
      </w:r>
    </w:p>
    <w:p w14:paraId="2747A787" w14:textId="77777777" w:rsidR="005C4A34" w:rsidRDefault="0089211A">
      <w:pPr>
        <w:ind w:firstLine="709"/>
        <w:rPr>
          <w:rFonts w:cs="Times New Roman"/>
          <w:i/>
          <w:sz w:val="24"/>
        </w:rPr>
      </w:pPr>
      <w:proofErr w:type="gramStart"/>
      <w:r>
        <w:rPr>
          <w:rFonts w:cs="Times New Roman"/>
          <w:i/>
          <w:sz w:val="24"/>
        </w:rPr>
        <w:t>qui</w:t>
      </w:r>
      <w:proofErr w:type="gramEnd"/>
      <w:r>
        <w:rPr>
          <w:rFonts w:cs="Times New Roman"/>
          <w:i/>
          <w:sz w:val="24"/>
        </w:rPr>
        <w:t xml:space="preserve"> hic </w:t>
      </w:r>
      <w:proofErr w:type="spellStart"/>
      <w:r>
        <w:rPr>
          <w:rFonts w:cs="Times New Roman"/>
          <w:i/>
          <w:sz w:val="24"/>
        </w:rPr>
        <w:t>commercaris</w:t>
      </w:r>
      <w:proofErr w:type="spellEnd"/>
      <w:r>
        <w:rPr>
          <w:rFonts w:cs="Times New Roman"/>
          <w:i/>
          <w:sz w:val="24"/>
        </w:rPr>
        <w:t xml:space="preserve"> civis </w:t>
      </w:r>
      <w:proofErr w:type="spellStart"/>
      <w:r>
        <w:rPr>
          <w:rFonts w:cs="Times New Roman"/>
          <w:i/>
          <w:sz w:val="24"/>
        </w:rPr>
        <w:t>homines</w:t>
      </w:r>
      <w:proofErr w:type="spellEnd"/>
      <w:r>
        <w:rPr>
          <w:rFonts w:cs="Times New Roman"/>
          <w:i/>
          <w:sz w:val="24"/>
        </w:rPr>
        <w:t xml:space="preserve"> </w:t>
      </w:r>
      <w:proofErr w:type="spellStart"/>
      <w:r>
        <w:rPr>
          <w:rFonts w:cs="Times New Roman"/>
          <w:i/>
          <w:sz w:val="24"/>
        </w:rPr>
        <w:t>liberos</w:t>
      </w:r>
      <w:proofErr w:type="spellEnd"/>
      <w:r>
        <w:rPr>
          <w:rFonts w:cs="Times New Roman"/>
          <w:i/>
          <w:sz w:val="24"/>
        </w:rPr>
        <w:t>?</w:t>
      </w:r>
    </w:p>
    <w:p w14:paraId="02F2B64C" w14:textId="77777777" w:rsidR="005C4A34" w:rsidRDefault="0089211A">
      <w:pPr>
        <w:ind w:firstLine="709"/>
        <w:rPr>
          <w:rFonts w:cs="Times New Roman"/>
          <w:i/>
          <w:sz w:val="24"/>
        </w:rPr>
      </w:pPr>
      <w:proofErr w:type="gramStart"/>
      <w:r>
        <w:rPr>
          <w:rFonts w:cs="Times New Roman"/>
          <w:i/>
          <w:sz w:val="24"/>
        </w:rPr>
        <w:t>[Do.</w:t>
      </w:r>
      <w:proofErr w:type="gramEnd"/>
      <w:r>
        <w:rPr>
          <w:rFonts w:cs="Times New Roman"/>
          <w:i/>
          <w:sz w:val="24"/>
        </w:rPr>
        <w:t xml:space="preserve">] Sine </w:t>
      </w:r>
      <w:proofErr w:type="spellStart"/>
      <w:r>
        <w:rPr>
          <w:rFonts w:cs="Times New Roman"/>
          <w:i/>
          <w:sz w:val="24"/>
        </w:rPr>
        <w:t>dicam</w:t>
      </w:r>
      <w:proofErr w:type="spellEnd"/>
      <w:r>
        <w:rPr>
          <w:rFonts w:cs="Times New Roman"/>
          <w:i/>
          <w:sz w:val="24"/>
        </w:rPr>
        <w:t>.</w:t>
      </w:r>
    </w:p>
    <w:p w14:paraId="34482354" w14:textId="77777777" w:rsidR="005C4A34" w:rsidRDefault="0089211A">
      <w:pPr>
        <w:ind w:firstLine="709"/>
        <w:rPr>
          <w:rFonts w:cs="Times New Roman"/>
          <w:i/>
          <w:sz w:val="24"/>
        </w:rPr>
      </w:pPr>
      <w:proofErr w:type="gramStart"/>
      <w:r>
        <w:rPr>
          <w:rFonts w:cs="Times New Roman"/>
          <w:i/>
          <w:sz w:val="24"/>
        </w:rPr>
        <w:t>[Sa.</w:t>
      </w:r>
      <w:proofErr w:type="gramEnd"/>
      <w:r>
        <w:rPr>
          <w:rFonts w:cs="Times New Roman"/>
          <w:i/>
          <w:sz w:val="24"/>
        </w:rPr>
        <w:t>] Nolo.</w:t>
      </w:r>
    </w:p>
    <w:p w14:paraId="4E801D51" w14:textId="77777777" w:rsidR="005C4A34" w:rsidRDefault="0089211A">
      <w:pPr>
        <w:ind w:firstLine="709"/>
        <w:rPr>
          <w:rFonts w:cs="Times New Roman"/>
          <w:i/>
          <w:sz w:val="24"/>
        </w:rPr>
      </w:pPr>
      <w:proofErr w:type="gramStart"/>
      <w:r>
        <w:rPr>
          <w:rFonts w:cs="Times New Roman"/>
          <w:i/>
          <w:sz w:val="24"/>
        </w:rPr>
        <w:t>[Do.</w:t>
      </w:r>
      <w:proofErr w:type="gramEnd"/>
      <w:r>
        <w:rPr>
          <w:rFonts w:cs="Times New Roman"/>
          <w:i/>
          <w:sz w:val="24"/>
        </w:rPr>
        <w:t>] Audi.</w:t>
      </w:r>
    </w:p>
    <w:p w14:paraId="23F18811" w14:textId="77777777" w:rsidR="005C4A34" w:rsidRDefault="0089211A">
      <w:pPr>
        <w:ind w:firstLine="709"/>
        <w:rPr>
          <w:rFonts w:cs="Times New Roman"/>
          <w:i/>
          <w:sz w:val="24"/>
        </w:rPr>
      </w:pPr>
      <w:proofErr w:type="gramStart"/>
      <w:r>
        <w:rPr>
          <w:rFonts w:cs="Times New Roman"/>
          <w:i/>
          <w:sz w:val="24"/>
        </w:rPr>
        <w:t>[Sa.</w:t>
      </w:r>
      <w:proofErr w:type="gramEnd"/>
      <w:r>
        <w:rPr>
          <w:rFonts w:cs="Times New Roman"/>
          <w:i/>
          <w:sz w:val="24"/>
        </w:rPr>
        <w:t xml:space="preserve">] </w:t>
      </w:r>
      <w:proofErr w:type="spellStart"/>
      <w:r>
        <w:rPr>
          <w:rFonts w:cs="Times New Roman"/>
          <w:i/>
          <w:sz w:val="24"/>
        </w:rPr>
        <w:t>Surdus</w:t>
      </w:r>
      <w:proofErr w:type="spellEnd"/>
      <w:r>
        <w:rPr>
          <w:rFonts w:cs="Times New Roman"/>
          <w:i/>
          <w:sz w:val="24"/>
        </w:rPr>
        <w:t xml:space="preserve"> sum; ambula.</w:t>
      </w:r>
    </w:p>
    <w:p w14:paraId="03FDAD46" w14:textId="77777777" w:rsidR="005C4A34" w:rsidRDefault="0089211A">
      <w:pPr>
        <w:ind w:firstLine="709"/>
        <w:rPr>
          <w:rFonts w:cs="Times New Roman"/>
          <w:i/>
          <w:sz w:val="24"/>
        </w:rPr>
      </w:pPr>
      <w:r>
        <w:rPr>
          <w:rFonts w:cs="Times New Roman"/>
          <w:i/>
          <w:sz w:val="24"/>
        </w:rPr>
        <w:t xml:space="preserve">Sequere hac, </w:t>
      </w:r>
      <w:proofErr w:type="spellStart"/>
      <w:r>
        <w:rPr>
          <w:rFonts w:cs="Times New Roman"/>
          <w:i/>
          <w:sz w:val="24"/>
        </w:rPr>
        <w:t>scelesta</w:t>
      </w:r>
      <w:proofErr w:type="spellEnd"/>
      <w:r>
        <w:rPr>
          <w:rFonts w:cs="Times New Roman"/>
          <w:i/>
          <w:sz w:val="24"/>
        </w:rPr>
        <w:t xml:space="preserve"> </w:t>
      </w:r>
      <w:proofErr w:type="spellStart"/>
      <w:r>
        <w:rPr>
          <w:rFonts w:cs="Times New Roman"/>
          <w:i/>
          <w:sz w:val="24"/>
        </w:rPr>
        <w:t>feles</w:t>
      </w:r>
      <w:proofErr w:type="spellEnd"/>
      <w:r>
        <w:rPr>
          <w:rFonts w:cs="Times New Roman"/>
          <w:i/>
          <w:sz w:val="24"/>
        </w:rPr>
        <w:t xml:space="preserve"> </w:t>
      </w:r>
      <w:proofErr w:type="spellStart"/>
      <w:r>
        <w:rPr>
          <w:rFonts w:cs="Times New Roman"/>
          <w:i/>
          <w:sz w:val="24"/>
        </w:rPr>
        <w:t>virginaria</w:t>
      </w:r>
      <w:proofErr w:type="spellEnd"/>
      <w:r>
        <w:rPr>
          <w:rFonts w:cs="Times New Roman"/>
          <w:i/>
          <w:sz w:val="24"/>
        </w:rPr>
        <w:t>.</w:t>
      </w:r>
    </w:p>
    <w:p w14:paraId="35ED19A4" w14:textId="77777777" w:rsidR="005C4A34" w:rsidRDefault="0089211A">
      <w:pPr>
        <w:ind w:firstLine="709"/>
        <w:rPr>
          <w:rFonts w:cs="Times New Roman"/>
          <w:i/>
          <w:sz w:val="24"/>
        </w:rPr>
      </w:pPr>
      <w:r>
        <w:rPr>
          <w:rFonts w:cs="Times New Roman"/>
          <w:i/>
          <w:sz w:val="24"/>
        </w:rPr>
        <w:t xml:space="preserve">Sequere hac, mea gnata, </w:t>
      </w:r>
      <w:proofErr w:type="gramStart"/>
      <w:r>
        <w:rPr>
          <w:rFonts w:cs="Times New Roman"/>
          <w:i/>
          <w:sz w:val="24"/>
        </w:rPr>
        <w:t>me</w:t>
      </w:r>
      <w:proofErr w:type="gramEnd"/>
      <w:r>
        <w:rPr>
          <w:rFonts w:cs="Times New Roman"/>
          <w:i/>
          <w:sz w:val="24"/>
        </w:rPr>
        <w:t xml:space="preserve"> usque ad praetorem.</w:t>
      </w:r>
    </w:p>
    <w:p w14:paraId="63FD7FCB" w14:textId="77777777" w:rsidR="005C4A34" w:rsidRDefault="005C4A34">
      <w:pPr>
        <w:ind w:firstLine="709"/>
        <w:rPr>
          <w:rFonts w:cs="Times New Roman"/>
          <w:i/>
          <w:sz w:val="24"/>
        </w:rPr>
      </w:pPr>
    </w:p>
    <w:p w14:paraId="0F1C7913" w14:textId="77777777" w:rsidR="005C4A34" w:rsidRDefault="005C4A34">
      <w:pPr>
        <w:ind w:firstLine="424"/>
        <w:rPr>
          <w:rFonts w:cs="Times New Roman"/>
          <w:i/>
          <w:sz w:val="24"/>
        </w:rPr>
      </w:pPr>
    </w:p>
    <w:p w14:paraId="525D77B6" w14:textId="77777777" w:rsidR="005C4A34" w:rsidRDefault="0089211A">
      <w:pPr>
        <w:ind w:firstLine="708"/>
        <w:rPr>
          <w:rFonts w:cs="Times New Roman"/>
          <w:sz w:val="24"/>
        </w:rPr>
      </w:pPr>
      <w:r>
        <w:rPr>
          <w:rFonts w:cs="Times New Roman"/>
          <w:i/>
          <w:sz w:val="24"/>
        </w:rPr>
        <w:t>Saturio</w:t>
      </w:r>
      <w:r>
        <w:rPr>
          <w:rFonts w:cs="Times New Roman"/>
          <w:sz w:val="24"/>
        </w:rPr>
        <w:t xml:space="preserve"> invita il lenone a seguirlo dinanzi al pretore e quest’ultimo, pur avendo già compreso, gliene chiede il motivo (745: </w:t>
      </w:r>
      <w:r>
        <w:rPr>
          <w:rFonts w:cs="Times New Roman"/>
          <w:i/>
          <w:sz w:val="24"/>
        </w:rPr>
        <w:t>[</w:t>
      </w:r>
      <w:proofErr w:type="gramStart"/>
      <w:r>
        <w:rPr>
          <w:rFonts w:cs="Times New Roman"/>
          <w:i/>
          <w:sz w:val="24"/>
        </w:rPr>
        <w:t>Do.</w:t>
      </w:r>
      <w:proofErr w:type="gramEnd"/>
      <w:r>
        <w:rPr>
          <w:rFonts w:cs="Times New Roman"/>
          <w:i/>
          <w:sz w:val="24"/>
        </w:rPr>
        <w:t>]</w:t>
      </w:r>
      <w:r>
        <w:rPr>
          <w:rFonts w:cs="Times New Roman"/>
          <w:sz w:val="24"/>
        </w:rPr>
        <w:t xml:space="preserve"> </w:t>
      </w:r>
      <w:r>
        <w:rPr>
          <w:rFonts w:cs="Times New Roman"/>
          <w:i/>
          <w:sz w:val="24"/>
        </w:rPr>
        <w:t>quid me in ius vocas?</w:t>
      </w:r>
      <w:r>
        <w:rPr>
          <w:rFonts w:cs="Times New Roman"/>
          <w:sz w:val="24"/>
        </w:rPr>
        <w:t xml:space="preserve">), motivo che sembra essere espresso ai versi 747-749, quando </w:t>
      </w:r>
      <w:r>
        <w:rPr>
          <w:rFonts w:cs="Times New Roman"/>
          <w:i/>
          <w:sz w:val="24"/>
        </w:rPr>
        <w:t xml:space="preserve">Saturio </w:t>
      </w:r>
      <w:r>
        <w:rPr>
          <w:rFonts w:cs="Times New Roman"/>
          <w:sz w:val="24"/>
        </w:rPr>
        <w:t xml:space="preserve">lo accusa di fare commercio di cittadini liberi. Pertanto, il lenone è invitato a recarsi dinanzi al pretore per ivi procedere, verosimilmente, </w:t>
      </w:r>
      <w:proofErr w:type="gramStart"/>
      <w:r>
        <w:rPr>
          <w:rFonts w:cs="Times New Roman"/>
          <w:sz w:val="24"/>
        </w:rPr>
        <w:t>ad</w:t>
      </w:r>
      <w:proofErr w:type="gramEnd"/>
      <w:r>
        <w:rPr>
          <w:rFonts w:cs="Times New Roman"/>
          <w:sz w:val="24"/>
        </w:rPr>
        <w:t xml:space="preserve"> una </w:t>
      </w:r>
      <w:r>
        <w:rPr>
          <w:rFonts w:cs="Times New Roman"/>
          <w:i/>
          <w:sz w:val="24"/>
        </w:rPr>
        <w:t>causa liberalis</w:t>
      </w:r>
      <w:r>
        <w:rPr>
          <w:rFonts w:cs="Times New Roman"/>
          <w:sz w:val="24"/>
        </w:rPr>
        <w:t xml:space="preserve"> (la giovane, infatti, deve seguire il padre in giudizio 752: </w:t>
      </w:r>
      <w:r>
        <w:rPr>
          <w:rFonts w:cs="Times New Roman"/>
          <w:i/>
          <w:sz w:val="24"/>
        </w:rPr>
        <w:t>[Sa.]</w:t>
      </w:r>
      <w:r>
        <w:rPr>
          <w:rFonts w:cs="Times New Roman"/>
          <w:sz w:val="24"/>
        </w:rPr>
        <w:t xml:space="preserve"> </w:t>
      </w:r>
      <w:r>
        <w:rPr>
          <w:rFonts w:cs="Times New Roman"/>
          <w:i/>
          <w:sz w:val="24"/>
        </w:rPr>
        <w:t>sequere hac, mea gnata, me usque ad praetorem</w:t>
      </w:r>
      <w:r>
        <w:rPr>
          <w:rFonts w:cs="Times New Roman"/>
          <w:sz w:val="24"/>
        </w:rPr>
        <w:t xml:space="preserve">). </w:t>
      </w:r>
    </w:p>
    <w:p w14:paraId="66C66897" w14:textId="77777777" w:rsidR="005C4A34" w:rsidRDefault="0089211A">
      <w:pPr>
        <w:ind w:firstLine="424"/>
        <w:rPr>
          <w:rFonts w:cs="Times New Roman"/>
          <w:sz w:val="24"/>
        </w:rPr>
      </w:pPr>
      <w:r>
        <w:rPr>
          <w:rFonts w:cs="Times New Roman"/>
          <w:sz w:val="24"/>
        </w:rPr>
        <w:lastRenderedPageBreak/>
        <w:tab/>
        <w:t xml:space="preserve">Si può, pertanto, sintetizzare in tal modo. </w:t>
      </w:r>
      <w:r>
        <w:rPr>
          <w:rFonts w:cs="Times New Roman"/>
          <w:i/>
          <w:sz w:val="24"/>
        </w:rPr>
        <w:t xml:space="preserve">Toxilus </w:t>
      </w:r>
      <w:r>
        <w:rPr>
          <w:rFonts w:cs="Times New Roman"/>
          <w:sz w:val="24"/>
        </w:rPr>
        <w:t xml:space="preserve">sollecita </w:t>
      </w:r>
      <w:r>
        <w:rPr>
          <w:rFonts w:cs="Times New Roman"/>
          <w:i/>
          <w:sz w:val="24"/>
        </w:rPr>
        <w:t xml:space="preserve">Dordalus </w:t>
      </w:r>
      <w:r>
        <w:rPr>
          <w:rFonts w:cs="Times New Roman"/>
          <w:sz w:val="24"/>
        </w:rPr>
        <w:t xml:space="preserve">ad acquistare la giovane </w:t>
      </w:r>
      <w:r>
        <w:rPr>
          <w:rFonts w:cs="Times New Roman"/>
          <w:i/>
          <w:sz w:val="24"/>
        </w:rPr>
        <w:t>Virgo</w:t>
      </w:r>
      <w:r>
        <w:rPr>
          <w:rFonts w:cs="Times New Roman"/>
          <w:sz w:val="24"/>
        </w:rPr>
        <w:t>, facendogli però assumere il pericolo dell’</w:t>
      </w:r>
      <w:r>
        <w:rPr>
          <w:rFonts w:cs="Times New Roman"/>
          <w:i/>
          <w:sz w:val="24"/>
        </w:rPr>
        <w:t xml:space="preserve">emptio, </w:t>
      </w:r>
      <w:r>
        <w:rPr>
          <w:rFonts w:cs="Times New Roman"/>
          <w:sz w:val="24"/>
        </w:rPr>
        <w:t xml:space="preserve">il che – mi pare – deve intendersi nel senso che non </w:t>
      </w:r>
      <w:proofErr w:type="gramStart"/>
      <w:r>
        <w:rPr>
          <w:rFonts w:cs="Times New Roman"/>
          <w:sz w:val="24"/>
        </w:rPr>
        <w:t>viene</w:t>
      </w:r>
      <w:proofErr w:type="gramEnd"/>
      <w:r>
        <w:rPr>
          <w:rFonts w:cs="Times New Roman"/>
          <w:sz w:val="24"/>
        </w:rPr>
        <w:t xml:space="preserve"> trasferito il </w:t>
      </w:r>
      <w:r>
        <w:rPr>
          <w:rFonts w:cs="Times New Roman"/>
          <w:i/>
          <w:sz w:val="24"/>
        </w:rPr>
        <w:t xml:space="preserve">mancipium </w:t>
      </w:r>
      <w:r>
        <w:rPr>
          <w:rFonts w:cs="Times New Roman"/>
          <w:sz w:val="24"/>
        </w:rPr>
        <w:t xml:space="preserve">e che il venditore non assume su di sé alcuna </w:t>
      </w:r>
      <w:r>
        <w:rPr>
          <w:rFonts w:cs="Times New Roman"/>
          <w:i/>
          <w:sz w:val="24"/>
        </w:rPr>
        <w:t xml:space="preserve">obligatio </w:t>
      </w:r>
      <w:r>
        <w:rPr>
          <w:rFonts w:cs="Times New Roman"/>
          <w:sz w:val="24"/>
        </w:rPr>
        <w:t xml:space="preserve">che tuteli l’acquirente, come era invece accaduto nel </w:t>
      </w:r>
      <w:r>
        <w:rPr>
          <w:rFonts w:cs="Times New Roman"/>
          <w:i/>
          <w:sz w:val="24"/>
        </w:rPr>
        <w:t>Curculio</w:t>
      </w:r>
      <w:r>
        <w:rPr>
          <w:rFonts w:cs="Times New Roman"/>
          <w:sz w:val="24"/>
        </w:rPr>
        <w:t xml:space="preserve">. L’unica speranza di </w:t>
      </w:r>
      <w:r>
        <w:rPr>
          <w:rFonts w:cs="Times New Roman"/>
          <w:i/>
          <w:sz w:val="24"/>
        </w:rPr>
        <w:t>Dordalus</w:t>
      </w:r>
      <w:r>
        <w:rPr>
          <w:rFonts w:cs="Times New Roman"/>
          <w:sz w:val="24"/>
        </w:rPr>
        <w:t xml:space="preserve"> è l’acquisto in proprietà per usucapione, ma se la ragazza è stata rapita ed è, dunque, </w:t>
      </w:r>
      <w:r>
        <w:rPr>
          <w:rFonts w:cs="Times New Roman"/>
          <w:i/>
          <w:sz w:val="24"/>
        </w:rPr>
        <w:t>res furtiva</w:t>
      </w:r>
      <w:r>
        <w:rPr>
          <w:rFonts w:cs="Times New Roman"/>
          <w:sz w:val="24"/>
        </w:rPr>
        <w:t xml:space="preserve">, </w:t>
      </w:r>
      <w:proofErr w:type="gramStart"/>
      <w:r>
        <w:rPr>
          <w:rFonts w:cs="Times New Roman"/>
          <w:sz w:val="24"/>
        </w:rPr>
        <w:t>in quanto</w:t>
      </w:r>
      <w:proofErr w:type="gramEnd"/>
      <w:r>
        <w:rPr>
          <w:rFonts w:cs="Times New Roman"/>
          <w:sz w:val="24"/>
        </w:rPr>
        <w:t xml:space="preserve"> tale, non si può usucapire. Sin da subito quello che il lenone teme è la rivendica quale donna libera della giovane, cosa che egli stesso afferma accadere frequentemente (534 s.: </w:t>
      </w:r>
      <w:r>
        <w:rPr>
          <w:rFonts w:cs="Times New Roman"/>
          <w:i/>
          <w:sz w:val="24"/>
        </w:rPr>
        <w:t>[</w:t>
      </w:r>
      <w:proofErr w:type="gramStart"/>
      <w:r>
        <w:rPr>
          <w:rFonts w:cs="Times New Roman"/>
          <w:i/>
          <w:sz w:val="24"/>
        </w:rPr>
        <w:t>Do.</w:t>
      </w:r>
      <w:proofErr w:type="gramEnd"/>
      <w:r>
        <w:rPr>
          <w:rFonts w:cs="Times New Roman"/>
          <w:i/>
          <w:sz w:val="24"/>
        </w:rPr>
        <w:t xml:space="preserve">] Quid metuis? Metuo hercle vero; sensi ego iam compluriens, neque </w:t>
      </w:r>
      <w:proofErr w:type="gramStart"/>
      <w:r>
        <w:rPr>
          <w:rFonts w:cs="Times New Roman"/>
          <w:i/>
          <w:sz w:val="24"/>
        </w:rPr>
        <w:t>mi</w:t>
      </w:r>
      <w:proofErr w:type="gramEnd"/>
      <w:r>
        <w:rPr>
          <w:rFonts w:cs="Times New Roman"/>
          <w:i/>
          <w:sz w:val="24"/>
        </w:rPr>
        <w:t xml:space="preserve"> haud imperito eveniet tali ut in luto haeream</w:t>
      </w:r>
      <w:r>
        <w:rPr>
          <w:rFonts w:cs="Times New Roman"/>
          <w:sz w:val="24"/>
        </w:rPr>
        <w:t xml:space="preserve">). </w:t>
      </w:r>
    </w:p>
    <w:p w14:paraId="64A76323" w14:textId="77777777" w:rsidR="005C4A34" w:rsidRDefault="005C4A34">
      <w:pPr>
        <w:ind w:firstLine="424"/>
        <w:rPr>
          <w:rFonts w:cs="Times New Roman"/>
          <w:sz w:val="24"/>
        </w:rPr>
      </w:pPr>
    </w:p>
    <w:p w14:paraId="04932057" w14:textId="77777777" w:rsidR="005C4A34" w:rsidRDefault="005C4A34">
      <w:pPr>
        <w:ind w:firstLine="424"/>
        <w:rPr>
          <w:rFonts w:cs="Times New Roman"/>
          <w:sz w:val="24"/>
        </w:rPr>
      </w:pPr>
    </w:p>
    <w:p w14:paraId="1B4C6F4B" w14:textId="77777777" w:rsidR="005C4A34" w:rsidRDefault="0089211A">
      <w:pPr>
        <w:ind w:firstLine="424"/>
        <w:rPr>
          <w:rFonts w:cs="Times New Roman"/>
          <w:sz w:val="24"/>
        </w:rPr>
      </w:pPr>
      <w:r>
        <w:rPr>
          <w:rFonts w:cs="Times New Roman"/>
          <w:sz w:val="24"/>
        </w:rPr>
        <w:tab/>
        <w:t xml:space="preserve">5.- Proseguendo nell’analisi dei brani plautini nei quali si </w:t>
      </w:r>
      <w:proofErr w:type="gramStart"/>
      <w:r>
        <w:rPr>
          <w:rFonts w:cs="Times New Roman"/>
          <w:sz w:val="24"/>
        </w:rPr>
        <w:t>rinviene</w:t>
      </w:r>
      <w:proofErr w:type="gramEnd"/>
      <w:r>
        <w:rPr>
          <w:rFonts w:cs="Times New Roman"/>
          <w:sz w:val="24"/>
        </w:rPr>
        <w:t xml:space="preserve"> l’espressione</w:t>
      </w:r>
      <w:r>
        <w:rPr>
          <w:rFonts w:cs="Times New Roman"/>
          <w:i/>
          <w:sz w:val="24"/>
        </w:rPr>
        <w:t xml:space="preserve"> manu adserere</w:t>
      </w:r>
      <w:r>
        <w:rPr>
          <w:rFonts w:cs="Times New Roman"/>
          <w:sz w:val="24"/>
        </w:rPr>
        <w:t xml:space="preserve">, ulteriori testimonianze si trovano nel </w:t>
      </w:r>
      <w:r>
        <w:rPr>
          <w:rFonts w:cs="Times New Roman"/>
          <w:i/>
          <w:sz w:val="24"/>
        </w:rPr>
        <w:t>Poenulus</w:t>
      </w:r>
      <w:r>
        <w:rPr>
          <w:rFonts w:cs="Times New Roman"/>
          <w:sz w:val="24"/>
        </w:rPr>
        <w:t xml:space="preserve">. Quest’ultima è una della più lunghe commedie plautine ed è incentrata – nuovamente – sul giovane </w:t>
      </w:r>
      <w:r>
        <w:rPr>
          <w:rFonts w:cs="Times New Roman"/>
          <w:i/>
          <w:sz w:val="24"/>
        </w:rPr>
        <w:t xml:space="preserve">Agorastocles </w:t>
      </w:r>
      <w:r>
        <w:rPr>
          <w:rFonts w:cs="Times New Roman"/>
          <w:sz w:val="24"/>
        </w:rPr>
        <w:t xml:space="preserve">innamorato di una delle ragazze </w:t>
      </w:r>
      <w:proofErr w:type="gramStart"/>
      <w:r>
        <w:rPr>
          <w:rFonts w:cs="Times New Roman"/>
          <w:sz w:val="24"/>
        </w:rPr>
        <w:t>del</w:t>
      </w:r>
      <w:proofErr w:type="gramEnd"/>
      <w:r>
        <w:rPr>
          <w:rFonts w:cs="Times New Roman"/>
          <w:sz w:val="24"/>
        </w:rPr>
        <w:t xml:space="preserve"> lenone </w:t>
      </w:r>
      <w:r>
        <w:rPr>
          <w:rFonts w:cs="Times New Roman"/>
          <w:i/>
          <w:sz w:val="24"/>
        </w:rPr>
        <w:t>Lyco</w:t>
      </w:r>
      <w:r>
        <w:rPr>
          <w:rFonts w:cs="Times New Roman"/>
          <w:sz w:val="24"/>
        </w:rPr>
        <w:t xml:space="preserve">. Anche in questo caso, la trama si snoda intorno ad un tranello che deve servire ad </w:t>
      </w:r>
      <w:r>
        <w:rPr>
          <w:rFonts w:cs="Times New Roman"/>
          <w:i/>
          <w:sz w:val="24"/>
        </w:rPr>
        <w:t xml:space="preserve">Agorastocles </w:t>
      </w:r>
      <w:r>
        <w:rPr>
          <w:rFonts w:cs="Times New Roman"/>
          <w:sz w:val="24"/>
        </w:rPr>
        <w:t xml:space="preserve">per conseguire la proprietà di </w:t>
      </w:r>
      <w:r>
        <w:rPr>
          <w:rFonts w:cs="Times New Roman"/>
          <w:i/>
          <w:sz w:val="24"/>
        </w:rPr>
        <w:t xml:space="preserve">Adelphasium </w:t>
      </w:r>
      <w:r>
        <w:rPr>
          <w:rFonts w:cs="Times New Roman"/>
          <w:sz w:val="24"/>
        </w:rPr>
        <w:t xml:space="preserve">e poterla poi manomettere. Il piano, escogitato dal </w:t>
      </w:r>
      <w:r>
        <w:rPr>
          <w:rFonts w:cs="Times New Roman"/>
          <w:i/>
          <w:sz w:val="24"/>
        </w:rPr>
        <w:t xml:space="preserve">servus </w:t>
      </w:r>
      <w:r>
        <w:rPr>
          <w:rFonts w:cs="Times New Roman"/>
          <w:sz w:val="24"/>
        </w:rPr>
        <w:t xml:space="preserve">di </w:t>
      </w:r>
      <w:r>
        <w:rPr>
          <w:rFonts w:cs="Times New Roman"/>
          <w:i/>
          <w:sz w:val="24"/>
        </w:rPr>
        <w:t>Agorastocles</w:t>
      </w:r>
      <w:r>
        <w:rPr>
          <w:rFonts w:cs="Times New Roman"/>
          <w:sz w:val="24"/>
        </w:rPr>
        <w:t xml:space="preserve">, prevede di far incappare </w:t>
      </w:r>
      <w:r>
        <w:rPr>
          <w:rFonts w:cs="Times New Roman"/>
          <w:i/>
          <w:sz w:val="24"/>
        </w:rPr>
        <w:t xml:space="preserve">Lyco </w:t>
      </w:r>
      <w:r>
        <w:rPr>
          <w:rFonts w:cs="Times New Roman"/>
          <w:sz w:val="24"/>
        </w:rPr>
        <w:t xml:space="preserve">in un’accusa di </w:t>
      </w:r>
      <w:r>
        <w:rPr>
          <w:rFonts w:cs="Times New Roman"/>
          <w:i/>
          <w:sz w:val="24"/>
        </w:rPr>
        <w:t>furtum</w:t>
      </w:r>
      <w:r>
        <w:rPr>
          <w:rFonts w:cs="Times New Roman"/>
          <w:sz w:val="24"/>
        </w:rPr>
        <w:t xml:space="preserve">, all’esito della quale – non avendo i soldi per pagare la multa comminata – il pretore avrebbe aggiudicato al derubato (naturalmente </w:t>
      </w:r>
      <w:r>
        <w:rPr>
          <w:rFonts w:cs="Times New Roman"/>
          <w:i/>
          <w:sz w:val="24"/>
        </w:rPr>
        <w:t>Agorastocles</w:t>
      </w:r>
      <w:r>
        <w:rPr>
          <w:rFonts w:cs="Times New Roman"/>
          <w:sz w:val="24"/>
        </w:rPr>
        <w:t xml:space="preserve">) tutta la </w:t>
      </w:r>
      <w:r>
        <w:rPr>
          <w:rFonts w:cs="Times New Roman"/>
          <w:i/>
          <w:sz w:val="24"/>
        </w:rPr>
        <w:t xml:space="preserve">familia </w:t>
      </w:r>
      <w:r>
        <w:rPr>
          <w:rFonts w:cs="Times New Roman"/>
          <w:sz w:val="24"/>
        </w:rPr>
        <w:t xml:space="preserve">del lenone, schiave comprese. Che lo scopo sia quello della liberazione si comprende dalle prime battute, nelle quali </w:t>
      </w:r>
      <w:r>
        <w:rPr>
          <w:rFonts w:cs="Times New Roman"/>
          <w:i/>
          <w:sz w:val="24"/>
        </w:rPr>
        <w:t xml:space="preserve">Adelphasium </w:t>
      </w:r>
      <w:r>
        <w:rPr>
          <w:rFonts w:cs="Times New Roman"/>
          <w:sz w:val="24"/>
        </w:rPr>
        <w:t xml:space="preserve">è irata con l’amato perché la sua promessa di liberazione ancora non si è concretata (361 </w:t>
      </w:r>
      <w:proofErr w:type="gramStart"/>
      <w:r>
        <w:rPr>
          <w:rFonts w:cs="Times New Roman"/>
          <w:sz w:val="24"/>
        </w:rPr>
        <w:t>ss.</w:t>
      </w:r>
      <w:proofErr w:type="gramEnd"/>
      <w:r>
        <w:rPr>
          <w:rFonts w:cs="Times New Roman"/>
          <w:sz w:val="24"/>
        </w:rPr>
        <w:t xml:space="preserve">: </w:t>
      </w:r>
      <w:r>
        <w:rPr>
          <w:rFonts w:cs="Times New Roman"/>
          <w:i/>
          <w:sz w:val="24"/>
        </w:rPr>
        <w:t>[Ad.] liberare iuravisti me haud semel, sed centies: dum te expecto, neque ego usquam aliam mihi paravi copiam, neque istuc usquam apparet: ita nunc servio nilo minus</w:t>
      </w:r>
      <w:r>
        <w:rPr>
          <w:rFonts w:cs="Times New Roman"/>
          <w:sz w:val="24"/>
        </w:rPr>
        <w:t xml:space="preserve">). </w:t>
      </w:r>
      <w:r>
        <w:rPr>
          <w:rFonts w:cs="Times New Roman"/>
          <w:i/>
          <w:sz w:val="24"/>
        </w:rPr>
        <w:t>Milphio</w:t>
      </w:r>
      <w:r>
        <w:rPr>
          <w:rFonts w:cs="Times New Roman"/>
          <w:sz w:val="24"/>
        </w:rPr>
        <w:t xml:space="preserve"> – servo di </w:t>
      </w:r>
      <w:r>
        <w:rPr>
          <w:rFonts w:cs="Times New Roman"/>
          <w:i/>
          <w:sz w:val="24"/>
        </w:rPr>
        <w:t>Agorastocles</w:t>
      </w:r>
      <w:r>
        <w:rPr>
          <w:rFonts w:cs="Times New Roman"/>
          <w:sz w:val="24"/>
        </w:rPr>
        <w:t xml:space="preserve"> – corre in soccorso del </w:t>
      </w:r>
      <w:r>
        <w:rPr>
          <w:rFonts w:cs="Times New Roman"/>
          <w:i/>
          <w:sz w:val="24"/>
        </w:rPr>
        <w:t xml:space="preserve">dominus </w:t>
      </w:r>
      <w:proofErr w:type="gramStart"/>
      <w:r>
        <w:rPr>
          <w:rFonts w:cs="Times New Roman"/>
          <w:sz w:val="24"/>
        </w:rPr>
        <w:t>ed</w:t>
      </w:r>
      <w:proofErr w:type="gramEnd"/>
      <w:r>
        <w:rPr>
          <w:rFonts w:cs="Times New Roman"/>
          <w:sz w:val="24"/>
        </w:rPr>
        <w:t xml:space="preserve"> assicura alla ragazza che presto sarà libera e cittadina (371 s.: </w:t>
      </w:r>
      <w:r>
        <w:rPr>
          <w:rFonts w:cs="Times New Roman"/>
          <w:i/>
          <w:sz w:val="24"/>
        </w:rPr>
        <w:t>[Mi.]</w:t>
      </w:r>
      <w:r>
        <w:rPr>
          <w:rFonts w:cs="Times New Roman"/>
          <w:sz w:val="24"/>
        </w:rPr>
        <w:t xml:space="preserve"> </w:t>
      </w:r>
      <w:r>
        <w:rPr>
          <w:rFonts w:cs="Times New Roman"/>
          <w:i/>
          <w:sz w:val="24"/>
        </w:rPr>
        <w:t>ego faxo, si non irata’s, nimium pro te dabit atque te faciet ut sis civis Attica atque libera</w:t>
      </w:r>
      <w:r>
        <w:rPr>
          <w:rFonts w:cs="Times New Roman"/>
          <w:sz w:val="24"/>
        </w:rPr>
        <w:t xml:space="preserve">) e incoraggia </w:t>
      </w:r>
      <w:r>
        <w:rPr>
          <w:rFonts w:cs="Times New Roman"/>
          <w:i/>
          <w:sz w:val="24"/>
        </w:rPr>
        <w:t xml:space="preserve">Agorastocles </w:t>
      </w:r>
      <w:r>
        <w:rPr>
          <w:rFonts w:cs="Times New Roman"/>
          <w:sz w:val="24"/>
        </w:rPr>
        <w:t xml:space="preserve">a cercare e portare con sé i testimoni che serviranno nello sviluppo della vicenda (424: </w:t>
      </w:r>
      <w:r>
        <w:rPr>
          <w:rFonts w:cs="Times New Roman"/>
          <w:i/>
          <w:sz w:val="24"/>
        </w:rPr>
        <w:t>[Mi.]</w:t>
      </w:r>
      <w:r>
        <w:rPr>
          <w:rFonts w:cs="Times New Roman"/>
          <w:sz w:val="24"/>
        </w:rPr>
        <w:t xml:space="preserve"> </w:t>
      </w:r>
      <w:r>
        <w:rPr>
          <w:rFonts w:cs="Times New Roman"/>
          <w:i/>
          <w:sz w:val="24"/>
        </w:rPr>
        <w:t>i, adduce testis tecum</w:t>
      </w:r>
      <w:r>
        <w:rPr>
          <w:rFonts w:cs="Times New Roman"/>
          <w:sz w:val="24"/>
        </w:rPr>
        <w:t xml:space="preserve">; 447: </w:t>
      </w:r>
      <w:r>
        <w:rPr>
          <w:rFonts w:cs="Times New Roman"/>
          <w:i/>
          <w:sz w:val="24"/>
        </w:rPr>
        <w:t>[Ag.]</w:t>
      </w:r>
      <w:r>
        <w:rPr>
          <w:rFonts w:cs="Times New Roman"/>
          <w:sz w:val="24"/>
        </w:rPr>
        <w:t xml:space="preserve"> </w:t>
      </w:r>
      <w:r>
        <w:rPr>
          <w:rFonts w:cs="Times New Roman"/>
          <w:i/>
          <w:sz w:val="24"/>
        </w:rPr>
        <w:t>ibo atque arcessam testis</w:t>
      </w:r>
      <w:r>
        <w:rPr>
          <w:rFonts w:cs="Times New Roman"/>
          <w:sz w:val="24"/>
        </w:rPr>
        <w:t xml:space="preserve">). Saranno, infatti, chiamati a testimoniare dinanzi al pretore di aver visto </w:t>
      </w:r>
      <w:r>
        <w:rPr>
          <w:rFonts w:cs="Times New Roman"/>
          <w:i/>
          <w:sz w:val="24"/>
        </w:rPr>
        <w:t>Collybiscus</w:t>
      </w:r>
      <w:r>
        <w:rPr>
          <w:rFonts w:cs="Times New Roman"/>
          <w:sz w:val="24"/>
        </w:rPr>
        <w:t xml:space="preserve">, fattore di </w:t>
      </w:r>
      <w:r>
        <w:rPr>
          <w:rFonts w:cs="Times New Roman"/>
          <w:i/>
          <w:sz w:val="24"/>
        </w:rPr>
        <w:t>Agorastocles</w:t>
      </w:r>
      <w:r>
        <w:rPr>
          <w:rFonts w:cs="Times New Roman"/>
          <w:sz w:val="24"/>
        </w:rPr>
        <w:t xml:space="preserve">, recarsi con trecento filippi presso l’abitazione del lenone fingendosi uno straniero appena arrivato in città e desideroso di divertirsi con le ragazze di </w:t>
      </w:r>
      <w:r>
        <w:rPr>
          <w:rFonts w:cs="Times New Roman"/>
          <w:i/>
          <w:sz w:val="24"/>
        </w:rPr>
        <w:t>Lyco</w:t>
      </w:r>
      <w:r>
        <w:rPr>
          <w:rFonts w:cs="Times New Roman"/>
          <w:sz w:val="24"/>
        </w:rPr>
        <w:t xml:space="preserve">. Sono gli stessi testimoni a far cadere il lenone nella trappola e a chiamare </w:t>
      </w:r>
      <w:r>
        <w:rPr>
          <w:rFonts w:cs="Times New Roman"/>
          <w:i/>
          <w:sz w:val="24"/>
        </w:rPr>
        <w:t xml:space="preserve">Agorastocles </w:t>
      </w:r>
      <w:r>
        <w:rPr>
          <w:rFonts w:cs="Times New Roman"/>
          <w:sz w:val="24"/>
        </w:rPr>
        <w:t xml:space="preserve">al momento opportuno, per cogliere </w:t>
      </w:r>
      <w:r>
        <w:rPr>
          <w:rFonts w:cs="Times New Roman"/>
          <w:i/>
          <w:sz w:val="24"/>
        </w:rPr>
        <w:t xml:space="preserve">Lyco </w:t>
      </w:r>
      <w:r>
        <w:rPr>
          <w:rFonts w:cs="Times New Roman"/>
          <w:sz w:val="24"/>
        </w:rPr>
        <w:t xml:space="preserve">in quello che Plauto definisce furto flagrante (785: </w:t>
      </w:r>
      <w:r>
        <w:rPr>
          <w:rFonts w:cs="Times New Roman"/>
          <w:i/>
          <w:sz w:val="24"/>
        </w:rPr>
        <w:t>[Ag.]</w:t>
      </w:r>
      <w:r>
        <w:rPr>
          <w:rFonts w:cs="Times New Roman"/>
          <w:sz w:val="24"/>
        </w:rPr>
        <w:t xml:space="preserve"> </w:t>
      </w:r>
      <w:r>
        <w:rPr>
          <w:rFonts w:cs="Times New Roman"/>
          <w:i/>
          <w:sz w:val="24"/>
        </w:rPr>
        <w:t>manufesto fur es</w:t>
      </w:r>
      <w:r>
        <w:rPr>
          <w:rFonts w:cs="Times New Roman"/>
          <w:sz w:val="24"/>
        </w:rPr>
        <w:t xml:space="preserve">), anche se – a dispetto di quanto affermato – s’invocherà il pagamento del </w:t>
      </w:r>
      <w:r>
        <w:rPr>
          <w:rFonts w:cs="Times New Roman"/>
          <w:i/>
          <w:sz w:val="24"/>
        </w:rPr>
        <w:t>duplum</w:t>
      </w:r>
      <w:r>
        <w:rPr>
          <w:rStyle w:val="FootnoteAnchor"/>
          <w:highlight w:val="none"/>
        </w:rPr>
        <w:footnoteReference w:id="35"/>
      </w:r>
      <w:r>
        <w:rPr>
          <w:rFonts w:cs="Times New Roman"/>
          <w:sz w:val="24"/>
        </w:rPr>
        <w:t xml:space="preserve">. </w:t>
      </w:r>
    </w:p>
    <w:p w14:paraId="5E5640DF" w14:textId="77777777" w:rsidR="005C4A34" w:rsidRDefault="0089211A">
      <w:pPr>
        <w:ind w:firstLine="424"/>
        <w:rPr>
          <w:rFonts w:cs="Times New Roman"/>
          <w:sz w:val="24"/>
        </w:rPr>
      </w:pPr>
      <w:r>
        <w:rPr>
          <w:rFonts w:cs="Times New Roman"/>
          <w:sz w:val="24"/>
        </w:rPr>
        <w:tab/>
        <w:t xml:space="preserve">Accanto allo svilupparsi di questa vicenda, se ne dipana contestualmente un’altra. </w:t>
      </w:r>
    </w:p>
    <w:p w14:paraId="2E03A6CB" w14:textId="77777777" w:rsidR="005C4A34" w:rsidRDefault="0089211A">
      <w:pPr>
        <w:ind w:firstLine="708"/>
        <w:rPr>
          <w:rFonts w:cs="Times New Roman"/>
          <w:sz w:val="24"/>
        </w:rPr>
      </w:pPr>
      <w:r>
        <w:rPr>
          <w:rFonts w:cs="Times New Roman"/>
          <w:sz w:val="24"/>
        </w:rPr>
        <w:t xml:space="preserve">Uno schiavo del lenone confida a </w:t>
      </w:r>
      <w:r>
        <w:rPr>
          <w:rFonts w:cs="Times New Roman"/>
          <w:i/>
          <w:sz w:val="24"/>
        </w:rPr>
        <w:t xml:space="preserve">Milphio </w:t>
      </w:r>
      <w:r>
        <w:rPr>
          <w:rFonts w:cs="Times New Roman"/>
          <w:sz w:val="24"/>
        </w:rPr>
        <w:t xml:space="preserve">che </w:t>
      </w:r>
      <w:r>
        <w:rPr>
          <w:rFonts w:cs="Times New Roman"/>
          <w:i/>
          <w:sz w:val="24"/>
        </w:rPr>
        <w:t xml:space="preserve">Adelphasium </w:t>
      </w:r>
      <w:r>
        <w:rPr>
          <w:rFonts w:cs="Times New Roman"/>
          <w:sz w:val="24"/>
        </w:rPr>
        <w:t xml:space="preserve">e sua sorella sono in realtà di condizione libera (894: </w:t>
      </w:r>
      <w:r>
        <w:rPr>
          <w:rFonts w:cs="Times New Roman"/>
          <w:i/>
          <w:sz w:val="24"/>
        </w:rPr>
        <w:t>[</w:t>
      </w:r>
      <w:proofErr w:type="spellStart"/>
      <w:proofErr w:type="gramStart"/>
      <w:r>
        <w:rPr>
          <w:rFonts w:cs="Times New Roman"/>
          <w:i/>
          <w:sz w:val="24"/>
        </w:rPr>
        <w:t>Sy</w:t>
      </w:r>
      <w:proofErr w:type="spellEnd"/>
      <w:r>
        <w:rPr>
          <w:rFonts w:cs="Times New Roman"/>
          <w:i/>
          <w:sz w:val="24"/>
        </w:rPr>
        <w:t>.</w:t>
      </w:r>
      <w:proofErr w:type="gramEnd"/>
      <w:r>
        <w:rPr>
          <w:rFonts w:cs="Times New Roman"/>
          <w:i/>
          <w:sz w:val="24"/>
        </w:rPr>
        <w:t>]</w:t>
      </w:r>
      <w:r>
        <w:rPr>
          <w:rFonts w:cs="Times New Roman"/>
          <w:sz w:val="24"/>
        </w:rPr>
        <w:t xml:space="preserve"> </w:t>
      </w:r>
      <w:r>
        <w:rPr>
          <w:rFonts w:cs="Times New Roman"/>
          <w:i/>
          <w:sz w:val="24"/>
        </w:rPr>
        <w:t xml:space="preserve">quia Adelphasium quam erus </w:t>
      </w:r>
      <w:proofErr w:type="spellStart"/>
      <w:r>
        <w:rPr>
          <w:rFonts w:cs="Times New Roman"/>
          <w:i/>
          <w:sz w:val="24"/>
        </w:rPr>
        <w:t>deamat</w:t>
      </w:r>
      <w:proofErr w:type="spellEnd"/>
      <w:r>
        <w:rPr>
          <w:rFonts w:cs="Times New Roman"/>
          <w:i/>
          <w:sz w:val="24"/>
        </w:rPr>
        <w:t xml:space="preserve"> </w:t>
      </w:r>
      <w:proofErr w:type="spellStart"/>
      <w:r>
        <w:rPr>
          <w:rFonts w:cs="Times New Roman"/>
          <w:i/>
          <w:sz w:val="24"/>
        </w:rPr>
        <w:t>tuos</w:t>
      </w:r>
      <w:proofErr w:type="spellEnd"/>
      <w:r>
        <w:rPr>
          <w:rFonts w:cs="Times New Roman"/>
          <w:i/>
          <w:sz w:val="24"/>
        </w:rPr>
        <w:t xml:space="preserve"> </w:t>
      </w:r>
      <w:proofErr w:type="spellStart"/>
      <w:r>
        <w:rPr>
          <w:rFonts w:cs="Times New Roman"/>
          <w:i/>
          <w:sz w:val="24"/>
        </w:rPr>
        <w:t>ingenuast</w:t>
      </w:r>
      <w:proofErr w:type="spellEnd"/>
      <w:r>
        <w:rPr>
          <w:rFonts w:cs="Times New Roman"/>
          <w:sz w:val="24"/>
        </w:rPr>
        <w:t xml:space="preserve">; 899 s.: </w:t>
      </w:r>
      <w:r>
        <w:rPr>
          <w:rFonts w:cs="Times New Roman"/>
          <w:i/>
          <w:sz w:val="24"/>
        </w:rPr>
        <w:t>[</w:t>
      </w:r>
      <w:proofErr w:type="spellStart"/>
      <w:r>
        <w:rPr>
          <w:rFonts w:cs="Times New Roman"/>
          <w:i/>
          <w:sz w:val="24"/>
        </w:rPr>
        <w:t>Sy</w:t>
      </w:r>
      <w:proofErr w:type="spellEnd"/>
      <w:r>
        <w:rPr>
          <w:rFonts w:cs="Times New Roman"/>
          <w:i/>
          <w:sz w:val="24"/>
        </w:rPr>
        <w:t>.]</w:t>
      </w:r>
      <w:r>
        <w:rPr>
          <w:rFonts w:cs="Times New Roman"/>
          <w:sz w:val="24"/>
        </w:rPr>
        <w:t xml:space="preserve"> </w:t>
      </w:r>
      <w:r>
        <w:rPr>
          <w:rFonts w:cs="Times New Roman"/>
          <w:i/>
          <w:sz w:val="24"/>
        </w:rPr>
        <w:t xml:space="preserve">et ille qui eas </w:t>
      </w:r>
      <w:proofErr w:type="spellStart"/>
      <w:r>
        <w:rPr>
          <w:rFonts w:cs="Times New Roman"/>
          <w:i/>
          <w:sz w:val="24"/>
        </w:rPr>
        <w:t>vendebat</w:t>
      </w:r>
      <w:proofErr w:type="spellEnd"/>
      <w:r>
        <w:rPr>
          <w:rFonts w:cs="Times New Roman"/>
          <w:i/>
          <w:sz w:val="24"/>
        </w:rPr>
        <w:t xml:space="preserve"> dixit se </w:t>
      </w:r>
      <w:proofErr w:type="spellStart"/>
      <w:r>
        <w:rPr>
          <w:rFonts w:cs="Times New Roman"/>
          <w:i/>
          <w:sz w:val="24"/>
        </w:rPr>
        <w:t>furtivas</w:t>
      </w:r>
      <w:proofErr w:type="spellEnd"/>
      <w:r>
        <w:rPr>
          <w:rFonts w:cs="Times New Roman"/>
          <w:i/>
          <w:sz w:val="24"/>
        </w:rPr>
        <w:t xml:space="preserve"> vendere: </w:t>
      </w:r>
      <w:proofErr w:type="spellStart"/>
      <w:r>
        <w:rPr>
          <w:rFonts w:cs="Times New Roman"/>
          <w:i/>
          <w:sz w:val="24"/>
        </w:rPr>
        <w:t>ingenuas</w:t>
      </w:r>
      <w:proofErr w:type="spellEnd"/>
      <w:r>
        <w:rPr>
          <w:rFonts w:cs="Times New Roman"/>
          <w:i/>
          <w:sz w:val="24"/>
        </w:rPr>
        <w:t xml:space="preserve">  </w:t>
      </w:r>
      <w:proofErr w:type="spellStart"/>
      <w:r>
        <w:rPr>
          <w:rFonts w:cs="Times New Roman"/>
          <w:i/>
          <w:sz w:val="24"/>
        </w:rPr>
        <w:t>Carthagine</w:t>
      </w:r>
      <w:proofErr w:type="spellEnd"/>
      <w:r>
        <w:rPr>
          <w:rFonts w:cs="Times New Roman"/>
          <w:i/>
          <w:sz w:val="24"/>
        </w:rPr>
        <w:t xml:space="preserve"> </w:t>
      </w:r>
      <w:proofErr w:type="spellStart"/>
      <w:r>
        <w:rPr>
          <w:rFonts w:cs="Times New Roman"/>
          <w:i/>
          <w:sz w:val="24"/>
        </w:rPr>
        <w:t>aibat</w:t>
      </w:r>
      <w:proofErr w:type="spellEnd"/>
      <w:r>
        <w:rPr>
          <w:rFonts w:cs="Times New Roman"/>
          <w:i/>
          <w:sz w:val="24"/>
        </w:rPr>
        <w:t xml:space="preserve"> esse</w:t>
      </w:r>
      <w:r>
        <w:rPr>
          <w:rFonts w:cs="Times New Roman"/>
          <w:sz w:val="24"/>
        </w:rPr>
        <w:t xml:space="preserve">). Da ciò s’inizia a prospettare sottilmente il legame di parentela tra le giovani e </w:t>
      </w:r>
      <w:r>
        <w:rPr>
          <w:rFonts w:cs="Times New Roman"/>
          <w:i/>
          <w:sz w:val="24"/>
        </w:rPr>
        <w:t>Agorastocles</w:t>
      </w:r>
      <w:r>
        <w:rPr>
          <w:rFonts w:cs="Times New Roman"/>
          <w:sz w:val="24"/>
        </w:rPr>
        <w:t xml:space="preserve"> anch’esso rapito da bambino e adottato da un vecchio che lo aveva istituito erede universale e che una possibile soluzione della vicenda sia la rivendica in libertà da parte di </w:t>
      </w:r>
      <w:r>
        <w:rPr>
          <w:rFonts w:cs="Times New Roman"/>
          <w:i/>
          <w:sz w:val="24"/>
        </w:rPr>
        <w:t xml:space="preserve">Agorastocles </w:t>
      </w:r>
      <w:r>
        <w:rPr>
          <w:rFonts w:cs="Times New Roman"/>
          <w:sz w:val="24"/>
        </w:rPr>
        <w:t xml:space="preserve">delle schiave </w:t>
      </w:r>
      <w:proofErr w:type="gramStart"/>
      <w:r>
        <w:rPr>
          <w:rFonts w:cs="Times New Roman"/>
          <w:sz w:val="24"/>
        </w:rPr>
        <w:t>di</w:t>
      </w:r>
      <w:proofErr w:type="gramEnd"/>
      <w:r>
        <w:rPr>
          <w:rFonts w:cs="Times New Roman"/>
          <w:sz w:val="24"/>
        </w:rPr>
        <w:t xml:space="preserve"> </w:t>
      </w:r>
      <w:r>
        <w:rPr>
          <w:rFonts w:cs="Times New Roman"/>
          <w:i/>
          <w:sz w:val="24"/>
        </w:rPr>
        <w:t>Lyco</w:t>
      </w:r>
      <w:r>
        <w:rPr>
          <w:rFonts w:cs="Times New Roman"/>
          <w:sz w:val="24"/>
        </w:rPr>
        <w:t>:</w:t>
      </w:r>
    </w:p>
    <w:p w14:paraId="5D229648" w14:textId="77777777" w:rsidR="005C4A34" w:rsidRDefault="005C4A34">
      <w:pPr>
        <w:ind w:firstLine="424"/>
        <w:rPr>
          <w:rFonts w:cs="Times New Roman"/>
          <w:sz w:val="24"/>
        </w:rPr>
      </w:pPr>
    </w:p>
    <w:p w14:paraId="12EC2E83" w14:textId="77777777" w:rsidR="005C4A34" w:rsidRDefault="005C4A34">
      <w:pPr>
        <w:ind w:firstLine="424"/>
        <w:rPr>
          <w:rFonts w:cs="Times New Roman"/>
          <w:sz w:val="24"/>
        </w:rPr>
      </w:pPr>
    </w:p>
    <w:p w14:paraId="09C10FB7" w14:textId="77777777" w:rsidR="005C4A34" w:rsidRDefault="0089211A">
      <w:pPr>
        <w:ind w:right="985" w:firstLine="709"/>
        <w:rPr>
          <w:rFonts w:cs="Times New Roman"/>
          <w:sz w:val="24"/>
        </w:rPr>
      </w:pPr>
      <w:r>
        <w:rPr>
          <w:rFonts w:cs="Times New Roman"/>
          <w:sz w:val="24"/>
        </w:rPr>
        <w:t>Plaut</w:t>
      </w:r>
      <w:proofErr w:type="gramStart"/>
      <w:r>
        <w:rPr>
          <w:rFonts w:cs="Times New Roman"/>
          <w:sz w:val="24"/>
        </w:rPr>
        <w:t>.,</w:t>
      </w:r>
      <w:proofErr w:type="gramEnd"/>
      <w:r>
        <w:rPr>
          <w:rFonts w:cs="Times New Roman"/>
          <w:sz w:val="24"/>
        </w:rPr>
        <w:t xml:space="preserve"> </w:t>
      </w:r>
      <w:proofErr w:type="spellStart"/>
      <w:r>
        <w:rPr>
          <w:rFonts w:cs="Times New Roman"/>
          <w:i/>
          <w:sz w:val="24"/>
        </w:rPr>
        <w:t>Poen</w:t>
      </w:r>
      <w:proofErr w:type="spellEnd"/>
      <w:r>
        <w:rPr>
          <w:rFonts w:cs="Times New Roman"/>
          <w:sz w:val="24"/>
        </w:rPr>
        <w:t xml:space="preserve">. 905 s.: </w:t>
      </w:r>
    </w:p>
    <w:p w14:paraId="4E8494D4" w14:textId="77777777" w:rsidR="005C4A34" w:rsidRDefault="0089211A">
      <w:pPr>
        <w:ind w:right="985" w:firstLine="709"/>
        <w:rPr>
          <w:rFonts w:cs="Times New Roman"/>
          <w:i/>
          <w:sz w:val="24"/>
        </w:rPr>
      </w:pPr>
      <w:proofErr w:type="gramStart"/>
      <w:r>
        <w:rPr>
          <w:rFonts w:cs="Times New Roman"/>
          <w:i/>
          <w:sz w:val="24"/>
        </w:rPr>
        <w:t>[</w:t>
      </w:r>
      <w:proofErr w:type="spellStart"/>
      <w:r>
        <w:rPr>
          <w:rFonts w:cs="Times New Roman"/>
          <w:i/>
          <w:sz w:val="24"/>
        </w:rPr>
        <w:t>Sy</w:t>
      </w:r>
      <w:proofErr w:type="spellEnd"/>
      <w:r>
        <w:rPr>
          <w:rFonts w:cs="Times New Roman"/>
          <w:i/>
          <w:sz w:val="24"/>
        </w:rPr>
        <w:t>.</w:t>
      </w:r>
      <w:proofErr w:type="gramEnd"/>
      <w:r>
        <w:rPr>
          <w:rFonts w:cs="Times New Roman"/>
          <w:i/>
          <w:sz w:val="24"/>
        </w:rPr>
        <w:t xml:space="preserve">] Omnia memoras, quo id facilius fiat: manu eas adserat, </w:t>
      </w:r>
    </w:p>
    <w:p w14:paraId="4F4E6F71" w14:textId="77777777" w:rsidR="005C4A34" w:rsidRDefault="0089211A">
      <w:pPr>
        <w:ind w:right="985" w:firstLine="709"/>
        <w:rPr>
          <w:rFonts w:cs="Times New Roman"/>
          <w:sz w:val="24"/>
        </w:rPr>
      </w:pPr>
      <w:r>
        <w:rPr>
          <w:rFonts w:cs="Times New Roman"/>
          <w:i/>
          <w:sz w:val="24"/>
        </w:rPr>
        <w:t xml:space="preserve">suas popularis, liberali caussa. </w:t>
      </w:r>
      <w:r>
        <w:rPr>
          <w:rFonts w:cs="Times New Roman"/>
          <w:sz w:val="24"/>
        </w:rPr>
        <w:t xml:space="preserve"> </w:t>
      </w:r>
    </w:p>
    <w:p w14:paraId="0F162782" w14:textId="77777777" w:rsidR="005C4A34" w:rsidRDefault="005C4A34">
      <w:pPr>
        <w:ind w:right="985" w:firstLine="709"/>
        <w:rPr>
          <w:rFonts w:cs="Times New Roman"/>
          <w:sz w:val="24"/>
        </w:rPr>
      </w:pPr>
    </w:p>
    <w:p w14:paraId="5FF65774" w14:textId="77777777" w:rsidR="005C4A34" w:rsidRDefault="0089211A">
      <w:pPr>
        <w:ind w:right="985" w:firstLine="709"/>
        <w:rPr>
          <w:rFonts w:cs="Times New Roman"/>
          <w:sz w:val="24"/>
        </w:rPr>
      </w:pPr>
      <w:r>
        <w:rPr>
          <w:rFonts w:cs="Times New Roman"/>
          <w:sz w:val="24"/>
        </w:rPr>
        <w:t xml:space="preserve">960: </w:t>
      </w:r>
      <w:r>
        <w:rPr>
          <w:rFonts w:cs="Times New Roman"/>
          <w:i/>
          <w:sz w:val="24"/>
        </w:rPr>
        <w:t xml:space="preserve">[Ag.] </w:t>
      </w:r>
      <w:proofErr w:type="spellStart"/>
      <w:r>
        <w:rPr>
          <w:rFonts w:cs="Times New Roman"/>
          <w:i/>
          <w:sz w:val="24"/>
        </w:rPr>
        <w:t>Ain</w:t>
      </w:r>
      <w:proofErr w:type="spellEnd"/>
      <w:r>
        <w:rPr>
          <w:rFonts w:cs="Times New Roman"/>
          <w:i/>
          <w:sz w:val="24"/>
        </w:rPr>
        <w:t xml:space="preserve"> tu tibi </w:t>
      </w:r>
      <w:proofErr w:type="spellStart"/>
      <w:r>
        <w:rPr>
          <w:rFonts w:cs="Times New Roman"/>
          <w:i/>
          <w:sz w:val="24"/>
        </w:rPr>
        <w:t>dixe</w:t>
      </w:r>
      <w:proofErr w:type="spellEnd"/>
      <w:r>
        <w:rPr>
          <w:rFonts w:cs="Times New Roman"/>
          <w:i/>
          <w:sz w:val="24"/>
        </w:rPr>
        <w:t xml:space="preserve"> </w:t>
      </w:r>
      <w:proofErr w:type="spellStart"/>
      <w:r>
        <w:rPr>
          <w:rFonts w:cs="Times New Roman"/>
          <w:i/>
          <w:sz w:val="24"/>
        </w:rPr>
        <w:t>Syncerastum</w:t>
      </w:r>
      <w:proofErr w:type="spellEnd"/>
      <w:r>
        <w:rPr>
          <w:rFonts w:cs="Times New Roman"/>
          <w:i/>
          <w:sz w:val="24"/>
        </w:rPr>
        <w:t>, Milphio,</w:t>
      </w:r>
    </w:p>
    <w:p w14:paraId="0885E3F2" w14:textId="77777777" w:rsidR="005C4A34" w:rsidRDefault="0089211A">
      <w:pPr>
        <w:ind w:right="985" w:firstLine="709"/>
        <w:rPr>
          <w:rFonts w:cs="Times New Roman"/>
          <w:i/>
          <w:sz w:val="24"/>
        </w:rPr>
      </w:pPr>
      <w:proofErr w:type="gramStart"/>
      <w:r>
        <w:rPr>
          <w:rFonts w:cs="Times New Roman"/>
          <w:i/>
          <w:sz w:val="24"/>
        </w:rPr>
        <w:lastRenderedPageBreak/>
        <w:t>eas</w:t>
      </w:r>
      <w:proofErr w:type="gramEnd"/>
      <w:r>
        <w:rPr>
          <w:rFonts w:cs="Times New Roman"/>
          <w:i/>
          <w:sz w:val="24"/>
        </w:rPr>
        <w:t xml:space="preserve"> esse </w:t>
      </w:r>
      <w:proofErr w:type="spellStart"/>
      <w:r>
        <w:rPr>
          <w:rFonts w:cs="Times New Roman"/>
          <w:i/>
          <w:sz w:val="24"/>
        </w:rPr>
        <w:t>ingenuas</w:t>
      </w:r>
      <w:proofErr w:type="spellEnd"/>
      <w:r>
        <w:rPr>
          <w:rFonts w:cs="Times New Roman"/>
          <w:i/>
          <w:sz w:val="24"/>
        </w:rPr>
        <w:t xml:space="preserve"> ambas </w:t>
      </w:r>
      <w:proofErr w:type="spellStart"/>
      <w:r>
        <w:rPr>
          <w:rFonts w:cs="Times New Roman"/>
          <w:i/>
          <w:sz w:val="24"/>
        </w:rPr>
        <w:t>surrupticias</w:t>
      </w:r>
      <w:proofErr w:type="spellEnd"/>
    </w:p>
    <w:p w14:paraId="1386767C" w14:textId="77777777" w:rsidR="005C4A34" w:rsidRDefault="0089211A">
      <w:pPr>
        <w:ind w:right="985" w:firstLine="709"/>
        <w:rPr>
          <w:rFonts w:cs="Times New Roman"/>
          <w:i/>
          <w:sz w:val="24"/>
        </w:rPr>
      </w:pPr>
      <w:proofErr w:type="spellStart"/>
      <w:r>
        <w:rPr>
          <w:rFonts w:cs="Times New Roman"/>
          <w:i/>
          <w:sz w:val="24"/>
        </w:rPr>
        <w:t>Carthaginiensis</w:t>
      </w:r>
      <w:proofErr w:type="spellEnd"/>
      <w:r>
        <w:rPr>
          <w:rFonts w:cs="Times New Roman"/>
          <w:i/>
          <w:sz w:val="24"/>
        </w:rPr>
        <w:t>?</w:t>
      </w:r>
    </w:p>
    <w:p w14:paraId="287C3609" w14:textId="77777777" w:rsidR="005C4A34" w:rsidRDefault="0089211A">
      <w:pPr>
        <w:ind w:right="985" w:firstLine="709"/>
        <w:rPr>
          <w:rFonts w:cs="Times New Roman"/>
          <w:i/>
          <w:sz w:val="24"/>
        </w:rPr>
      </w:pPr>
      <w:proofErr w:type="gramStart"/>
      <w:r>
        <w:rPr>
          <w:rFonts w:cs="Times New Roman"/>
          <w:i/>
          <w:sz w:val="24"/>
        </w:rPr>
        <w:t>[Mi.</w:t>
      </w:r>
      <w:proofErr w:type="gramEnd"/>
      <w:r>
        <w:rPr>
          <w:rFonts w:cs="Times New Roman"/>
          <w:i/>
          <w:sz w:val="24"/>
        </w:rPr>
        <w:t>]</w:t>
      </w:r>
      <w:r>
        <w:rPr>
          <w:rFonts w:cs="Times New Roman"/>
          <w:i/>
          <w:sz w:val="24"/>
        </w:rPr>
        <w:tab/>
      </w:r>
      <w:r>
        <w:rPr>
          <w:rFonts w:cs="Times New Roman"/>
          <w:i/>
          <w:sz w:val="24"/>
        </w:rPr>
        <w:tab/>
        <w:t xml:space="preserve">Aio </w:t>
      </w:r>
      <w:proofErr w:type="gramStart"/>
      <w:r>
        <w:rPr>
          <w:rFonts w:cs="Times New Roman"/>
          <w:i/>
          <w:sz w:val="24"/>
        </w:rPr>
        <w:t>et,</w:t>
      </w:r>
      <w:proofErr w:type="gramEnd"/>
      <w:r>
        <w:rPr>
          <w:rFonts w:cs="Times New Roman"/>
          <w:i/>
          <w:sz w:val="24"/>
        </w:rPr>
        <w:t xml:space="preserve"> si </w:t>
      </w:r>
      <w:proofErr w:type="spellStart"/>
      <w:r>
        <w:rPr>
          <w:rFonts w:cs="Times New Roman"/>
          <w:i/>
          <w:sz w:val="24"/>
        </w:rPr>
        <w:t>frugi</w:t>
      </w:r>
      <w:proofErr w:type="spellEnd"/>
      <w:r>
        <w:rPr>
          <w:rFonts w:cs="Times New Roman"/>
          <w:i/>
          <w:sz w:val="24"/>
        </w:rPr>
        <w:t xml:space="preserve"> esse vis,</w:t>
      </w:r>
    </w:p>
    <w:p w14:paraId="4031B995" w14:textId="77777777" w:rsidR="005C4A34" w:rsidRDefault="0089211A">
      <w:pPr>
        <w:ind w:right="985" w:firstLine="709"/>
        <w:rPr>
          <w:rFonts w:cs="Times New Roman"/>
          <w:i/>
          <w:sz w:val="24"/>
        </w:rPr>
      </w:pPr>
      <w:proofErr w:type="gramStart"/>
      <w:r>
        <w:rPr>
          <w:rFonts w:cs="Times New Roman"/>
          <w:i/>
          <w:sz w:val="24"/>
        </w:rPr>
        <w:t>eas</w:t>
      </w:r>
      <w:proofErr w:type="gramEnd"/>
      <w:r>
        <w:rPr>
          <w:rFonts w:cs="Times New Roman"/>
          <w:i/>
          <w:sz w:val="24"/>
        </w:rPr>
        <w:t xml:space="preserve"> liberali iam adserere causa manu.</w:t>
      </w:r>
    </w:p>
    <w:p w14:paraId="4EA95974" w14:textId="77777777" w:rsidR="005C4A34" w:rsidRDefault="0089211A">
      <w:pPr>
        <w:ind w:right="985" w:firstLine="709"/>
        <w:rPr>
          <w:rFonts w:cs="Times New Roman"/>
          <w:i/>
          <w:sz w:val="24"/>
        </w:rPr>
      </w:pPr>
      <w:proofErr w:type="spellStart"/>
      <w:r>
        <w:rPr>
          <w:rFonts w:cs="Times New Roman"/>
          <w:i/>
          <w:sz w:val="24"/>
        </w:rPr>
        <w:t>Nam</w:t>
      </w:r>
      <w:proofErr w:type="spellEnd"/>
      <w:r>
        <w:rPr>
          <w:rFonts w:cs="Times New Roman"/>
          <w:i/>
          <w:sz w:val="24"/>
        </w:rPr>
        <w:t xml:space="preserve"> </w:t>
      </w:r>
      <w:proofErr w:type="spellStart"/>
      <w:r>
        <w:rPr>
          <w:rFonts w:cs="Times New Roman"/>
          <w:i/>
          <w:sz w:val="24"/>
        </w:rPr>
        <w:t>tuom</w:t>
      </w:r>
      <w:proofErr w:type="spellEnd"/>
      <w:r>
        <w:rPr>
          <w:rFonts w:cs="Times New Roman"/>
          <w:i/>
          <w:sz w:val="24"/>
        </w:rPr>
        <w:t xml:space="preserve"> </w:t>
      </w:r>
      <w:proofErr w:type="spellStart"/>
      <w:r>
        <w:rPr>
          <w:rFonts w:cs="Times New Roman"/>
          <w:i/>
          <w:sz w:val="24"/>
        </w:rPr>
        <w:t>flagitiumst</w:t>
      </w:r>
      <w:proofErr w:type="spellEnd"/>
      <w:r>
        <w:rPr>
          <w:rFonts w:cs="Times New Roman"/>
          <w:i/>
          <w:sz w:val="24"/>
        </w:rPr>
        <w:t xml:space="preserve"> </w:t>
      </w:r>
      <w:proofErr w:type="spellStart"/>
      <w:r>
        <w:rPr>
          <w:rFonts w:cs="Times New Roman"/>
          <w:i/>
          <w:sz w:val="24"/>
        </w:rPr>
        <w:t>tuas</w:t>
      </w:r>
      <w:proofErr w:type="spellEnd"/>
      <w:r>
        <w:rPr>
          <w:rFonts w:cs="Times New Roman"/>
          <w:i/>
          <w:sz w:val="24"/>
        </w:rPr>
        <w:t xml:space="preserve"> </w:t>
      </w:r>
      <w:proofErr w:type="gramStart"/>
      <w:r>
        <w:rPr>
          <w:rFonts w:cs="Times New Roman"/>
          <w:i/>
          <w:sz w:val="24"/>
        </w:rPr>
        <w:t>te</w:t>
      </w:r>
      <w:proofErr w:type="gramEnd"/>
      <w:r>
        <w:rPr>
          <w:rFonts w:cs="Times New Roman"/>
          <w:i/>
          <w:sz w:val="24"/>
        </w:rPr>
        <w:t xml:space="preserve"> popularis </w:t>
      </w:r>
      <w:proofErr w:type="spellStart"/>
      <w:r>
        <w:rPr>
          <w:rFonts w:cs="Times New Roman"/>
          <w:i/>
          <w:sz w:val="24"/>
        </w:rPr>
        <w:t>pati</w:t>
      </w:r>
      <w:proofErr w:type="spellEnd"/>
    </w:p>
    <w:p w14:paraId="51D98630" w14:textId="77777777" w:rsidR="005C4A34" w:rsidRDefault="0089211A">
      <w:pPr>
        <w:ind w:right="985" w:firstLine="709"/>
        <w:rPr>
          <w:rFonts w:cs="Times New Roman"/>
          <w:i/>
          <w:sz w:val="24"/>
        </w:rPr>
      </w:pPr>
      <w:r>
        <w:rPr>
          <w:rFonts w:cs="Times New Roman"/>
          <w:i/>
          <w:sz w:val="24"/>
        </w:rPr>
        <w:t xml:space="preserve">Servire ante oculos, domi quae </w:t>
      </w:r>
      <w:proofErr w:type="spellStart"/>
      <w:r>
        <w:rPr>
          <w:rFonts w:cs="Times New Roman"/>
          <w:i/>
          <w:sz w:val="24"/>
        </w:rPr>
        <w:t>fuerint</w:t>
      </w:r>
      <w:proofErr w:type="spellEnd"/>
      <w:r>
        <w:rPr>
          <w:rFonts w:cs="Times New Roman"/>
          <w:i/>
          <w:sz w:val="24"/>
        </w:rPr>
        <w:t xml:space="preserve"> </w:t>
      </w:r>
      <w:proofErr w:type="spellStart"/>
      <w:r>
        <w:rPr>
          <w:rFonts w:cs="Times New Roman"/>
          <w:i/>
          <w:sz w:val="24"/>
        </w:rPr>
        <w:t>liberae</w:t>
      </w:r>
      <w:proofErr w:type="spellEnd"/>
      <w:r>
        <w:rPr>
          <w:rFonts w:cs="Times New Roman"/>
          <w:i/>
          <w:sz w:val="24"/>
        </w:rPr>
        <w:t>.</w:t>
      </w:r>
    </w:p>
    <w:p w14:paraId="20FDD17B" w14:textId="77777777" w:rsidR="005C4A34" w:rsidRDefault="005C4A34">
      <w:pPr>
        <w:ind w:right="-7" w:firstLine="709"/>
        <w:rPr>
          <w:rFonts w:cs="Times New Roman"/>
          <w:i/>
          <w:sz w:val="24"/>
        </w:rPr>
      </w:pPr>
    </w:p>
    <w:p w14:paraId="445A20B1" w14:textId="77777777" w:rsidR="005C4A34" w:rsidRDefault="005C4A34">
      <w:pPr>
        <w:ind w:right="-7" w:firstLine="709"/>
        <w:rPr>
          <w:rFonts w:cs="Times New Roman"/>
          <w:i/>
          <w:sz w:val="24"/>
        </w:rPr>
      </w:pPr>
    </w:p>
    <w:p w14:paraId="50A50B4E" w14:textId="77777777" w:rsidR="005C4A34" w:rsidRDefault="0089211A">
      <w:pPr>
        <w:ind w:right="-7" w:firstLine="708"/>
        <w:rPr>
          <w:rFonts w:cs="Times New Roman"/>
          <w:sz w:val="24"/>
        </w:rPr>
      </w:pPr>
      <w:r>
        <w:rPr>
          <w:rFonts w:cs="Times New Roman"/>
          <w:sz w:val="24"/>
        </w:rPr>
        <w:t xml:space="preserve">Nel primo brano, </w:t>
      </w:r>
      <w:r>
        <w:rPr>
          <w:rFonts w:cs="Times New Roman"/>
          <w:i/>
          <w:sz w:val="24"/>
        </w:rPr>
        <w:t>Syncerastus</w:t>
      </w:r>
      <w:r>
        <w:rPr>
          <w:rFonts w:cs="Times New Roman"/>
          <w:sz w:val="24"/>
        </w:rPr>
        <w:t xml:space="preserve">, servo di </w:t>
      </w:r>
      <w:r>
        <w:rPr>
          <w:rFonts w:cs="Times New Roman"/>
          <w:i/>
          <w:sz w:val="24"/>
        </w:rPr>
        <w:t>Lyco</w:t>
      </w:r>
      <w:r>
        <w:rPr>
          <w:rFonts w:cs="Times New Roman"/>
          <w:sz w:val="24"/>
        </w:rPr>
        <w:t xml:space="preserve">, dopo aver confidato a </w:t>
      </w:r>
      <w:r>
        <w:rPr>
          <w:rFonts w:cs="Times New Roman"/>
          <w:i/>
          <w:sz w:val="24"/>
        </w:rPr>
        <w:t>Milphio</w:t>
      </w:r>
      <w:r>
        <w:rPr>
          <w:rFonts w:cs="Times New Roman"/>
          <w:sz w:val="24"/>
        </w:rPr>
        <w:t xml:space="preserve"> che le ragazze sono </w:t>
      </w:r>
      <w:r>
        <w:rPr>
          <w:rFonts w:cs="Times New Roman"/>
          <w:i/>
          <w:sz w:val="24"/>
        </w:rPr>
        <w:t>ingenuae</w:t>
      </w:r>
      <w:r>
        <w:rPr>
          <w:rFonts w:cs="Times New Roman"/>
          <w:sz w:val="24"/>
        </w:rPr>
        <w:t xml:space="preserve">, suggerisce che </w:t>
      </w:r>
      <w:r>
        <w:rPr>
          <w:rFonts w:cs="Times New Roman"/>
          <w:i/>
          <w:sz w:val="24"/>
        </w:rPr>
        <w:t xml:space="preserve">Agorastocles </w:t>
      </w:r>
      <w:r>
        <w:rPr>
          <w:rFonts w:cs="Times New Roman"/>
          <w:sz w:val="24"/>
        </w:rPr>
        <w:t>impianti una causa per la liberazione delle ragazze. Anche in questo caso, come sinora si è osservato, l’espressione usata è</w:t>
      </w:r>
      <w:r>
        <w:rPr>
          <w:rFonts w:cs="Times New Roman"/>
          <w:i/>
          <w:sz w:val="24"/>
        </w:rPr>
        <w:t xml:space="preserve"> manu adserere</w:t>
      </w:r>
      <w:r>
        <w:rPr>
          <w:rFonts w:cs="Times New Roman"/>
          <w:sz w:val="24"/>
        </w:rPr>
        <w:t xml:space="preserve">, la quale torna nel brano immediatamente seguente quando </w:t>
      </w:r>
      <w:r>
        <w:rPr>
          <w:rFonts w:cs="Times New Roman"/>
          <w:i/>
          <w:sz w:val="24"/>
        </w:rPr>
        <w:t xml:space="preserve">Milphio </w:t>
      </w:r>
      <w:r>
        <w:rPr>
          <w:rFonts w:cs="Times New Roman"/>
          <w:sz w:val="24"/>
        </w:rPr>
        <w:t xml:space="preserve">suggerisce al suo </w:t>
      </w:r>
      <w:r>
        <w:rPr>
          <w:rFonts w:cs="Times New Roman"/>
          <w:i/>
          <w:sz w:val="24"/>
        </w:rPr>
        <w:t xml:space="preserve">dominus </w:t>
      </w:r>
      <w:r>
        <w:rPr>
          <w:rFonts w:cs="Times New Roman"/>
          <w:sz w:val="24"/>
        </w:rPr>
        <w:t>di perseguire questa strada per realizzare il suo progetto finale di conquista dell’amata.</w:t>
      </w:r>
    </w:p>
    <w:p w14:paraId="66AF837A" w14:textId="77777777" w:rsidR="005C4A34" w:rsidRDefault="0089211A">
      <w:pPr>
        <w:ind w:right="-7" w:firstLine="424"/>
        <w:rPr>
          <w:rFonts w:cs="Times New Roman"/>
          <w:sz w:val="24"/>
        </w:rPr>
      </w:pPr>
      <w:r>
        <w:rPr>
          <w:rFonts w:cs="Times New Roman"/>
          <w:sz w:val="24"/>
        </w:rPr>
        <w:tab/>
        <w:t xml:space="preserve">In questi frammenti emerge con chiarezza il collegamento tra l’atto del </w:t>
      </w:r>
      <w:r>
        <w:rPr>
          <w:rFonts w:cs="Times New Roman"/>
          <w:i/>
          <w:sz w:val="24"/>
        </w:rPr>
        <w:t xml:space="preserve">manu adserere </w:t>
      </w:r>
      <w:r>
        <w:rPr>
          <w:rFonts w:cs="Times New Roman"/>
          <w:sz w:val="24"/>
        </w:rPr>
        <w:t xml:space="preserve">e la </w:t>
      </w:r>
      <w:r>
        <w:rPr>
          <w:rFonts w:cs="Times New Roman"/>
          <w:i/>
          <w:sz w:val="24"/>
        </w:rPr>
        <w:t>causa liberalis</w:t>
      </w:r>
      <w:r>
        <w:rPr>
          <w:rFonts w:cs="Times New Roman"/>
          <w:sz w:val="24"/>
        </w:rPr>
        <w:t xml:space="preserve"> contestualmente evocata. </w:t>
      </w:r>
    </w:p>
    <w:p w14:paraId="7653DED8" w14:textId="77777777" w:rsidR="005C4A34" w:rsidRDefault="0089211A">
      <w:pPr>
        <w:ind w:right="-7" w:firstLine="424"/>
        <w:rPr>
          <w:rFonts w:cs="Times New Roman"/>
          <w:sz w:val="24"/>
        </w:rPr>
      </w:pPr>
      <w:r>
        <w:rPr>
          <w:rFonts w:cs="Times New Roman"/>
          <w:sz w:val="24"/>
        </w:rPr>
        <w:tab/>
        <w:t>La commedia prosegue ed en</w:t>
      </w:r>
      <w:bookmarkStart w:id="0" w:name="_GoBack"/>
      <w:bookmarkEnd w:id="0"/>
      <w:r>
        <w:rPr>
          <w:rFonts w:cs="Times New Roman"/>
          <w:sz w:val="24"/>
        </w:rPr>
        <w:t xml:space="preserve">tra in scena un altro personaggio, </w:t>
      </w:r>
      <w:r>
        <w:rPr>
          <w:rFonts w:cs="Times New Roman"/>
          <w:i/>
          <w:sz w:val="24"/>
        </w:rPr>
        <w:t>Hanno</w:t>
      </w:r>
      <w:r>
        <w:rPr>
          <w:rFonts w:cs="Times New Roman"/>
          <w:sz w:val="24"/>
        </w:rPr>
        <w:t xml:space="preserve">, il padre delle due sorelle a cui </w:t>
      </w:r>
      <w:r>
        <w:rPr>
          <w:rFonts w:cs="Times New Roman"/>
          <w:i/>
          <w:sz w:val="24"/>
        </w:rPr>
        <w:t xml:space="preserve">Milphio </w:t>
      </w:r>
      <w:r>
        <w:rPr>
          <w:rFonts w:cs="Times New Roman"/>
          <w:sz w:val="24"/>
        </w:rPr>
        <w:t>propone – non sapendo ancora che è l’effettiva verità – di fingere di essere il padre delle ragazze e rivendicarle:</w:t>
      </w:r>
    </w:p>
    <w:p w14:paraId="0A990A85" w14:textId="77777777" w:rsidR="005C4A34" w:rsidRDefault="005C4A34">
      <w:pPr>
        <w:ind w:right="-7" w:firstLine="424"/>
        <w:rPr>
          <w:rFonts w:cs="Times New Roman"/>
          <w:sz w:val="24"/>
        </w:rPr>
      </w:pPr>
    </w:p>
    <w:p w14:paraId="2C354225" w14:textId="77777777" w:rsidR="005C4A34" w:rsidRDefault="005C4A34">
      <w:pPr>
        <w:ind w:right="-7" w:firstLine="424"/>
        <w:rPr>
          <w:rFonts w:cs="Times New Roman"/>
          <w:sz w:val="24"/>
        </w:rPr>
      </w:pPr>
    </w:p>
    <w:p w14:paraId="12375744" w14:textId="77777777" w:rsidR="005C4A34" w:rsidRDefault="0089211A">
      <w:pPr>
        <w:tabs>
          <w:tab w:val="left" w:pos="709"/>
        </w:tabs>
        <w:ind w:firstLine="709"/>
        <w:rPr>
          <w:rFonts w:cs="Times New Roman"/>
          <w:sz w:val="24"/>
        </w:rPr>
      </w:pPr>
      <w:r>
        <w:rPr>
          <w:rFonts w:cs="Times New Roman"/>
          <w:sz w:val="24"/>
        </w:rPr>
        <w:t>Plaut</w:t>
      </w:r>
      <w:proofErr w:type="gramStart"/>
      <w:r>
        <w:rPr>
          <w:rFonts w:cs="Times New Roman"/>
          <w:sz w:val="24"/>
        </w:rPr>
        <w:t>.,</w:t>
      </w:r>
      <w:proofErr w:type="gramEnd"/>
      <w:r>
        <w:rPr>
          <w:rFonts w:cs="Times New Roman"/>
          <w:sz w:val="24"/>
        </w:rPr>
        <w:t xml:space="preserve"> </w:t>
      </w:r>
      <w:proofErr w:type="spellStart"/>
      <w:r>
        <w:rPr>
          <w:rFonts w:cs="Times New Roman"/>
          <w:i/>
          <w:sz w:val="24"/>
        </w:rPr>
        <w:t>Poen</w:t>
      </w:r>
      <w:proofErr w:type="spellEnd"/>
      <w:r>
        <w:rPr>
          <w:rFonts w:cs="Times New Roman"/>
          <w:i/>
          <w:sz w:val="24"/>
        </w:rPr>
        <w:t>.</w:t>
      </w:r>
      <w:r>
        <w:rPr>
          <w:rFonts w:cs="Times New Roman"/>
          <w:sz w:val="24"/>
        </w:rPr>
        <w:t xml:space="preserve"> 1100: </w:t>
      </w:r>
    </w:p>
    <w:p w14:paraId="701B8CAA" w14:textId="77777777" w:rsidR="005C4A34" w:rsidRDefault="0089211A">
      <w:pPr>
        <w:tabs>
          <w:tab w:val="left" w:pos="709"/>
        </w:tabs>
        <w:ind w:firstLine="709"/>
        <w:rPr>
          <w:rFonts w:cs="Times New Roman"/>
          <w:i/>
          <w:sz w:val="24"/>
        </w:rPr>
      </w:pPr>
      <w:proofErr w:type="gramStart"/>
      <w:r>
        <w:rPr>
          <w:rFonts w:cs="Times New Roman"/>
          <w:i/>
          <w:sz w:val="24"/>
        </w:rPr>
        <w:t>[Mi.</w:t>
      </w:r>
      <w:proofErr w:type="gramEnd"/>
      <w:r>
        <w:rPr>
          <w:rFonts w:cs="Times New Roman"/>
          <w:i/>
          <w:sz w:val="24"/>
        </w:rPr>
        <w:t xml:space="preserve">] Nunc hoc </w:t>
      </w:r>
      <w:proofErr w:type="spellStart"/>
      <w:r>
        <w:rPr>
          <w:rFonts w:cs="Times New Roman"/>
          <w:i/>
          <w:sz w:val="24"/>
        </w:rPr>
        <w:t>consilium</w:t>
      </w:r>
      <w:proofErr w:type="spellEnd"/>
      <w:r>
        <w:rPr>
          <w:rFonts w:cs="Times New Roman"/>
          <w:i/>
          <w:sz w:val="24"/>
        </w:rPr>
        <w:t xml:space="preserve"> capio </w:t>
      </w:r>
      <w:proofErr w:type="gramStart"/>
      <w:r>
        <w:rPr>
          <w:rFonts w:cs="Times New Roman"/>
          <w:i/>
          <w:sz w:val="24"/>
        </w:rPr>
        <w:t xml:space="preserve">et </w:t>
      </w:r>
      <w:proofErr w:type="gramEnd"/>
      <w:r>
        <w:rPr>
          <w:rFonts w:cs="Times New Roman"/>
          <w:i/>
          <w:sz w:val="24"/>
        </w:rPr>
        <w:t xml:space="preserve">hanc </w:t>
      </w:r>
      <w:proofErr w:type="spellStart"/>
      <w:r>
        <w:rPr>
          <w:rFonts w:cs="Times New Roman"/>
          <w:i/>
          <w:sz w:val="24"/>
        </w:rPr>
        <w:t>fabricam</w:t>
      </w:r>
      <w:proofErr w:type="spellEnd"/>
      <w:r>
        <w:rPr>
          <w:rFonts w:cs="Times New Roman"/>
          <w:i/>
          <w:sz w:val="24"/>
        </w:rPr>
        <w:t xml:space="preserve"> apparo,</w:t>
      </w:r>
    </w:p>
    <w:p w14:paraId="6BF0421A" w14:textId="77777777" w:rsidR="005C4A34" w:rsidRDefault="0089211A">
      <w:pPr>
        <w:ind w:firstLine="709"/>
        <w:rPr>
          <w:rFonts w:cs="Times New Roman"/>
          <w:i/>
          <w:sz w:val="24"/>
        </w:rPr>
      </w:pPr>
      <w:proofErr w:type="gramStart"/>
      <w:r>
        <w:rPr>
          <w:rFonts w:cs="Times New Roman"/>
          <w:i/>
          <w:sz w:val="24"/>
        </w:rPr>
        <w:t>ut</w:t>
      </w:r>
      <w:proofErr w:type="gramEnd"/>
      <w:r>
        <w:rPr>
          <w:rFonts w:cs="Times New Roman"/>
          <w:i/>
          <w:sz w:val="24"/>
        </w:rPr>
        <w:t xml:space="preserve"> te </w:t>
      </w:r>
      <w:proofErr w:type="spellStart"/>
      <w:r>
        <w:rPr>
          <w:rFonts w:cs="Times New Roman"/>
          <w:i/>
          <w:sz w:val="24"/>
        </w:rPr>
        <w:t>allegemus</w:t>
      </w:r>
      <w:proofErr w:type="spellEnd"/>
      <w:r>
        <w:rPr>
          <w:rFonts w:cs="Times New Roman"/>
          <w:i/>
          <w:sz w:val="24"/>
        </w:rPr>
        <w:t xml:space="preserve">: filias </w:t>
      </w:r>
      <w:proofErr w:type="spellStart"/>
      <w:r>
        <w:rPr>
          <w:rFonts w:cs="Times New Roman"/>
          <w:i/>
          <w:sz w:val="24"/>
        </w:rPr>
        <w:t>dicas</w:t>
      </w:r>
      <w:proofErr w:type="spellEnd"/>
      <w:r>
        <w:rPr>
          <w:rFonts w:cs="Times New Roman"/>
          <w:i/>
          <w:sz w:val="24"/>
        </w:rPr>
        <w:t xml:space="preserve"> </w:t>
      </w:r>
      <w:proofErr w:type="spellStart"/>
      <w:r>
        <w:rPr>
          <w:rFonts w:cs="Times New Roman"/>
          <w:i/>
          <w:sz w:val="24"/>
        </w:rPr>
        <w:t>tuas</w:t>
      </w:r>
      <w:proofErr w:type="spellEnd"/>
      <w:r>
        <w:rPr>
          <w:rFonts w:cs="Times New Roman"/>
          <w:i/>
          <w:sz w:val="24"/>
        </w:rPr>
        <w:t xml:space="preserve"> </w:t>
      </w:r>
    </w:p>
    <w:p w14:paraId="7B24D275" w14:textId="77777777" w:rsidR="005C4A34" w:rsidRDefault="0089211A">
      <w:pPr>
        <w:ind w:firstLine="709"/>
        <w:rPr>
          <w:rFonts w:cs="Times New Roman"/>
          <w:i/>
          <w:sz w:val="24"/>
        </w:rPr>
      </w:pPr>
      <w:proofErr w:type="spellStart"/>
      <w:proofErr w:type="gramStart"/>
      <w:r>
        <w:rPr>
          <w:rFonts w:cs="Times New Roman"/>
          <w:i/>
          <w:sz w:val="24"/>
        </w:rPr>
        <w:t>surruptasque</w:t>
      </w:r>
      <w:proofErr w:type="spellEnd"/>
      <w:proofErr w:type="gramEnd"/>
      <w:r>
        <w:rPr>
          <w:rFonts w:cs="Times New Roman"/>
          <w:i/>
          <w:sz w:val="24"/>
        </w:rPr>
        <w:t xml:space="preserve"> esse </w:t>
      </w:r>
      <w:proofErr w:type="spellStart"/>
      <w:r>
        <w:rPr>
          <w:rFonts w:cs="Times New Roman"/>
          <w:i/>
          <w:sz w:val="24"/>
        </w:rPr>
        <w:t>parvolas</w:t>
      </w:r>
      <w:proofErr w:type="spellEnd"/>
      <w:r>
        <w:rPr>
          <w:rFonts w:cs="Times New Roman"/>
          <w:i/>
          <w:sz w:val="24"/>
        </w:rPr>
        <w:t xml:space="preserve"> </w:t>
      </w:r>
      <w:proofErr w:type="spellStart"/>
      <w:r>
        <w:rPr>
          <w:rFonts w:cs="Times New Roman"/>
          <w:i/>
          <w:sz w:val="24"/>
        </w:rPr>
        <w:t>Carthagine</w:t>
      </w:r>
      <w:proofErr w:type="spellEnd"/>
      <w:r>
        <w:rPr>
          <w:rFonts w:cs="Times New Roman"/>
          <w:i/>
          <w:sz w:val="24"/>
        </w:rPr>
        <w:t>,</w:t>
      </w:r>
    </w:p>
    <w:p w14:paraId="4EAACBD0" w14:textId="77777777" w:rsidR="005C4A34" w:rsidRDefault="0089211A">
      <w:pPr>
        <w:ind w:firstLine="709"/>
        <w:rPr>
          <w:rFonts w:cs="Times New Roman"/>
          <w:i/>
          <w:sz w:val="24"/>
        </w:rPr>
      </w:pPr>
      <w:proofErr w:type="gramStart"/>
      <w:r>
        <w:rPr>
          <w:rFonts w:cs="Times New Roman"/>
          <w:i/>
          <w:sz w:val="24"/>
        </w:rPr>
        <w:t>manu</w:t>
      </w:r>
      <w:proofErr w:type="gramEnd"/>
      <w:r>
        <w:rPr>
          <w:rFonts w:cs="Times New Roman"/>
          <w:i/>
          <w:sz w:val="24"/>
        </w:rPr>
        <w:t xml:space="preserve"> liberali caussa ambas </w:t>
      </w:r>
      <w:proofErr w:type="spellStart"/>
      <w:r>
        <w:rPr>
          <w:rFonts w:cs="Times New Roman"/>
          <w:i/>
          <w:sz w:val="24"/>
        </w:rPr>
        <w:t>adseras</w:t>
      </w:r>
      <w:proofErr w:type="spellEnd"/>
      <w:r>
        <w:rPr>
          <w:rFonts w:cs="Times New Roman"/>
          <w:i/>
          <w:sz w:val="24"/>
        </w:rPr>
        <w:t>,</w:t>
      </w:r>
    </w:p>
    <w:p w14:paraId="0959C767" w14:textId="77777777" w:rsidR="005C4A34" w:rsidRDefault="0089211A">
      <w:pPr>
        <w:ind w:firstLine="709"/>
        <w:rPr>
          <w:rFonts w:cs="Times New Roman"/>
          <w:i/>
          <w:sz w:val="24"/>
        </w:rPr>
      </w:pPr>
      <w:proofErr w:type="gramStart"/>
      <w:r>
        <w:rPr>
          <w:rFonts w:cs="Times New Roman"/>
          <w:i/>
          <w:sz w:val="24"/>
        </w:rPr>
        <w:t>quasi</w:t>
      </w:r>
      <w:proofErr w:type="gramEnd"/>
      <w:r>
        <w:rPr>
          <w:rFonts w:cs="Times New Roman"/>
          <w:i/>
          <w:sz w:val="24"/>
        </w:rPr>
        <w:t xml:space="preserve"> </w:t>
      </w:r>
      <w:proofErr w:type="spellStart"/>
      <w:r>
        <w:rPr>
          <w:rFonts w:cs="Times New Roman"/>
          <w:i/>
          <w:sz w:val="24"/>
        </w:rPr>
        <w:t>filiae</w:t>
      </w:r>
      <w:proofErr w:type="spellEnd"/>
      <w:r>
        <w:rPr>
          <w:rFonts w:cs="Times New Roman"/>
          <w:i/>
          <w:sz w:val="24"/>
        </w:rPr>
        <w:t xml:space="preserve"> </w:t>
      </w:r>
      <w:proofErr w:type="spellStart"/>
      <w:r>
        <w:rPr>
          <w:rFonts w:cs="Times New Roman"/>
          <w:i/>
          <w:sz w:val="24"/>
        </w:rPr>
        <w:t>tuae</w:t>
      </w:r>
      <w:proofErr w:type="spellEnd"/>
      <w:r>
        <w:rPr>
          <w:rFonts w:cs="Times New Roman"/>
          <w:i/>
          <w:sz w:val="24"/>
        </w:rPr>
        <w:t xml:space="preserve"> </w:t>
      </w:r>
      <w:proofErr w:type="spellStart"/>
      <w:r>
        <w:rPr>
          <w:rFonts w:cs="Times New Roman"/>
          <w:i/>
          <w:sz w:val="24"/>
        </w:rPr>
        <w:t>sint</w:t>
      </w:r>
      <w:proofErr w:type="spellEnd"/>
      <w:r>
        <w:rPr>
          <w:rFonts w:cs="Times New Roman"/>
          <w:i/>
          <w:sz w:val="24"/>
        </w:rPr>
        <w:t xml:space="preserve"> </w:t>
      </w:r>
      <w:proofErr w:type="spellStart"/>
      <w:r>
        <w:rPr>
          <w:rFonts w:cs="Times New Roman"/>
          <w:i/>
          <w:sz w:val="24"/>
        </w:rPr>
        <w:t>ambae</w:t>
      </w:r>
      <w:proofErr w:type="spellEnd"/>
      <w:r>
        <w:rPr>
          <w:rFonts w:cs="Times New Roman"/>
          <w:i/>
          <w:sz w:val="24"/>
        </w:rPr>
        <w:t xml:space="preserve">. </w:t>
      </w:r>
      <w:proofErr w:type="spellStart"/>
      <w:r>
        <w:rPr>
          <w:rFonts w:cs="Times New Roman"/>
          <w:i/>
          <w:sz w:val="24"/>
        </w:rPr>
        <w:t>Intellegis</w:t>
      </w:r>
      <w:proofErr w:type="spellEnd"/>
      <w:r>
        <w:rPr>
          <w:rFonts w:cs="Times New Roman"/>
          <w:i/>
          <w:sz w:val="24"/>
        </w:rPr>
        <w:t>?</w:t>
      </w:r>
    </w:p>
    <w:p w14:paraId="54436FEA" w14:textId="77777777" w:rsidR="005C4A34" w:rsidRDefault="005C4A34">
      <w:pPr>
        <w:ind w:firstLine="709"/>
        <w:rPr>
          <w:rFonts w:cs="Times New Roman"/>
          <w:i/>
          <w:sz w:val="24"/>
        </w:rPr>
      </w:pPr>
    </w:p>
    <w:p w14:paraId="3A29585F" w14:textId="77777777" w:rsidR="005C4A34" w:rsidRDefault="005C4A34">
      <w:pPr>
        <w:ind w:firstLine="709"/>
        <w:rPr>
          <w:rFonts w:cs="Times New Roman"/>
          <w:i/>
          <w:sz w:val="24"/>
        </w:rPr>
      </w:pPr>
    </w:p>
    <w:p w14:paraId="5F3011B9" w14:textId="77777777" w:rsidR="005C4A34" w:rsidRDefault="0089211A">
      <w:pPr>
        <w:ind w:firstLine="708"/>
        <w:rPr>
          <w:rFonts w:cs="Times New Roman"/>
          <w:sz w:val="24"/>
        </w:rPr>
      </w:pPr>
      <w:r>
        <w:rPr>
          <w:rFonts w:cs="Times New Roman"/>
          <w:sz w:val="24"/>
        </w:rPr>
        <w:t>Anche in questo brano, l’uso dell’</w:t>
      </w:r>
      <w:r>
        <w:rPr>
          <w:rFonts w:cs="Times New Roman"/>
          <w:i/>
          <w:sz w:val="24"/>
        </w:rPr>
        <w:t xml:space="preserve">adserere manu </w:t>
      </w:r>
      <w:r>
        <w:rPr>
          <w:rFonts w:cs="Times New Roman"/>
          <w:sz w:val="24"/>
        </w:rPr>
        <w:t xml:space="preserve">è posto in connessione con l’esercizio di una </w:t>
      </w:r>
      <w:r>
        <w:rPr>
          <w:rFonts w:cs="Times New Roman"/>
          <w:i/>
          <w:sz w:val="24"/>
        </w:rPr>
        <w:t>causa liberalis</w:t>
      </w:r>
      <w:r>
        <w:rPr>
          <w:rFonts w:cs="Times New Roman"/>
          <w:sz w:val="24"/>
        </w:rPr>
        <w:t xml:space="preserve">, in cui il </w:t>
      </w:r>
      <w:r>
        <w:rPr>
          <w:rFonts w:cs="Times New Roman"/>
          <w:i/>
          <w:sz w:val="24"/>
        </w:rPr>
        <w:t xml:space="preserve">pater </w:t>
      </w:r>
      <w:r>
        <w:rPr>
          <w:rFonts w:cs="Times New Roman"/>
          <w:sz w:val="24"/>
        </w:rPr>
        <w:t>stesso avrebbe rivendicato la condizione d’</w:t>
      </w:r>
      <w:r>
        <w:rPr>
          <w:rFonts w:cs="Times New Roman"/>
          <w:i/>
          <w:sz w:val="24"/>
        </w:rPr>
        <w:t xml:space="preserve">ingenuitas </w:t>
      </w:r>
      <w:r>
        <w:rPr>
          <w:rFonts w:cs="Times New Roman"/>
          <w:sz w:val="24"/>
        </w:rPr>
        <w:t xml:space="preserve">delle figlie, cosa che effettivamente avviene nella penultima scena dell’atto finale quando </w:t>
      </w:r>
      <w:r>
        <w:rPr>
          <w:rFonts w:cs="Times New Roman"/>
          <w:i/>
          <w:sz w:val="24"/>
        </w:rPr>
        <w:t xml:space="preserve">Hanno </w:t>
      </w:r>
      <w:r>
        <w:rPr>
          <w:rFonts w:cs="Times New Roman"/>
          <w:sz w:val="24"/>
        </w:rPr>
        <w:t xml:space="preserve">cita in giudizio </w:t>
      </w:r>
      <w:r>
        <w:rPr>
          <w:rFonts w:cs="Times New Roman"/>
          <w:i/>
          <w:sz w:val="24"/>
        </w:rPr>
        <w:t xml:space="preserve">Lyco </w:t>
      </w:r>
      <w:r>
        <w:rPr>
          <w:rFonts w:cs="Times New Roman"/>
          <w:sz w:val="24"/>
        </w:rPr>
        <w:t xml:space="preserve">(1343: </w:t>
      </w:r>
      <w:r>
        <w:rPr>
          <w:rFonts w:cs="Times New Roman"/>
          <w:i/>
          <w:sz w:val="24"/>
        </w:rPr>
        <w:t>[</w:t>
      </w:r>
      <w:proofErr w:type="gramStart"/>
      <w:r>
        <w:rPr>
          <w:rFonts w:cs="Times New Roman"/>
          <w:i/>
          <w:sz w:val="24"/>
        </w:rPr>
        <w:t>Ha.</w:t>
      </w:r>
      <w:proofErr w:type="gramEnd"/>
      <w:r>
        <w:rPr>
          <w:rFonts w:cs="Times New Roman"/>
          <w:i/>
          <w:sz w:val="24"/>
        </w:rPr>
        <w:t>]</w:t>
      </w:r>
      <w:r>
        <w:rPr>
          <w:rFonts w:cs="Times New Roman"/>
          <w:sz w:val="24"/>
        </w:rPr>
        <w:t xml:space="preserve"> </w:t>
      </w:r>
      <w:r>
        <w:rPr>
          <w:rFonts w:cs="Times New Roman"/>
          <w:i/>
          <w:sz w:val="24"/>
        </w:rPr>
        <w:t xml:space="preserve">In ius </w:t>
      </w:r>
      <w:proofErr w:type="gramStart"/>
      <w:r>
        <w:rPr>
          <w:rFonts w:cs="Times New Roman"/>
          <w:i/>
          <w:sz w:val="24"/>
        </w:rPr>
        <w:t>te</w:t>
      </w:r>
      <w:proofErr w:type="gramEnd"/>
      <w:r>
        <w:rPr>
          <w:rFonts w:cs="Times New Roman"/>
          <w:i/>
          <w:sz w:val="24"/>
        </w:rPr>
        <w:t xml:space="preserve"> voco</w:t>
      </w:r>
      <w:r>
        <w:rPr>
          <w:rFonts w:cs="Times New Roman"/>
          <w:sz w:val="24"/>
        </w:rPr>
        <w:t xml:space="preserve">) dichiarandone il motivo (1343: </w:t>
      </w:r>
      <w:r>
        <w:rPr>
          <w:rFonts w:cs="Times New Roman"/>
          <w:i/>
          <w:sz w:val="24"/>
        </w:rPr>
        <w:t>[Ha.]</w:t>
      </w:r>
      <w:r>
        <w:rPr>
          <w:rFonts w:cs="Times New Roman"/>
          <w:sz w:val="24"/>
        </w:rPr>
        <w:t xml:space="preserve"> </w:t>
      </w:r>
      <w:r>
        <w:rPr>
          <w:rFonts w:cs="Times New Roman"/>
          <w:i/>
          <w:sz w:val="24"/>
        </w:rPr>
        <w:t>Quia hasce aio liberas ingenuasque esse filias ambas meas</w:t>
      </w:r>
      <w:proofErr w:type="gramStart"/>
      <w:r>
        <w:rPr>
          <w:rFonts w:cs="Times New Roman"/>
          <w:sz w:val="24"/>
        </w:rPr>
        <w:t>).</w:t>
      </w:r>
      <w:proofErr w:type="gramEnd"/>
      <w:r>
        <w:rPr>
          <w:rFonts w:cs="Times New Roman"/>
          <w:sz w:val="24"/>
        </w:rPr>
        <w:t xml:space="preserve"> Dinanzi a quest’affermazione, </w:t>
      </w:r>
      <w:r>
        <w:rPr>
          <w:rFonts w:cs="Times New Roman"/>
          <w:i/>
          <w:sz w:val="24"/>
        </w:rPr>
        <w:t xml:space="preserve">Lyco </w:t>
      </w:r>
      <w:r>
        <w:rPr>
          <w:rFonts w:cs="Times New Roman"/>
          <w:sz w:val="24"/>
        </w:rPr>
        <w:t>sembra cedere subito:</w:t>
      </w:r>
    </w:p>
    <w:p w14:paraId="5224BE8C" w14:textId="77777777" w:rsidR="005C4A34" w:rsidRDefault="005C4A34">
      <w:pPr>
        <w:ind w:firstLine="424"/>
        <w:rPr>
          <w:rFonts w:cs="Times New Roman"/>
          <w:sz w:val="24"/>
        </w:rPr>
      </w:pPr>
    </w:p>
    <w:p w14:paraId="66AEE09E" w14:textId="77777777" w:rsidR="005C4A34" w:rsidRDefault="0089211A">
      <w:pPr>
        <w:ind w:firstLine="709"/>
        <w:rPr>
          <w:rFonts w:cs="Times New Roman"/>
          <w:sz w:val="24"/>
        </w:rPr>
      </w:pPr>
      <w:r>
        <w:rPr>
          <w:rFonts w:cs="Times New Roman"/>
          <w:sz w:val="24"/>
        </w:rPr>
        <w:t>Plaut</w:t>
      </w:r>
      <w:proofErr w:type="gramStart"/>
      <w:r>
        <w:rPr>
          <w:rFonts w:cs="Times New Roman"/>
          <w:sz w:val="24"/>
        </w:rPr>
        <w:t>.,</w:t>
      </w:r>
      <w:proofErr w:type="gramEnd"/>
      <w:r>
        <w:rPr>
          <w:rFonts w:cs="Times New Roman"/>
          <w:sz w:val="24"/>
        </w:rPr>
        <w:t xml:space="preserve"> </w:t>
      </w:r>
      <w:proofErr w:type="spellStart"/>
      <w:r>
        <w:rPr>
          <w:rFonts w:cs="Times New Roman"/>
          <w:i/>
          <w:sz w:val="24"/>
        </w:rPr>
        <w:t>Poen</w:t>
      </w:r>
      <w:proofErr w:type="spellEnd"/>
      <w:r>
        <w:rPr>
          <w:rFonts w:cs="Times New Roman"/>
          <w:i/>
          <w:sz w:val="24"/>
        </w:rPr>
        <w:t xml:space="preserve">. </w:t>
      </w:r>
      <w:r>
        <w:rPr>
          <w:rFonts w:cs="Times New Roman"/>
          <w:sz w:val="24"/>
        </w:rPr>
        <w:t xml:space="preserve">1347 s.: </w:t>
      </w:r>
    </w:p>
    <w:p w14:paraId="5DEBEC7B" w14:textId="77777777" w:rsidR="005C4A34" w:rsidRDefault="0089211A">
      <w:pPr>
        <w:ind w:firstLine="709"/>
        <w:rPr>
          <w:rFonts w:cs="Times New Roman"/>
          <w:i/>
          <w:sz w:val="24"/>
        </w:rPr>
      </w:pPr>
      <w:proofErr w:type="gramStart"/>
      <w:r>
        <w:rPr>
          <w:rFonts w:cs="Times New Roman"/>
          <w:i/>
          <w:sz w:val="24"/>
        </w:rPr>
        <w:t>[</w:t>
      </w:r>
      <w:proofErr w:type="spellStart"/>
      <w:r>
        <w:rPr>
          <w:rFonts w:cs="Times New Roman"/>
          <w:i/>
          <w:sz w:val="24"/>
        </w:rPr>
        <w:t>Ly</w:t>
      </w:r>
      <w:proofErr w:type="spellEnd"/>
      <w:r>
        <w:rPr>
          <w:rFonts w:cs="Times New Roman"/>
          <w:i/>
          <w:sz w:val="24"/>
        </w:rPr>
        <w:t>.</w:t>
      </w:r>
      <w:proofErr w:type="gramEnd"/>
      <w:r>
        <w:rPr>
          <w:rFonts w:cs="Times New Roman"/>
          <w:i/>
          <w:sz w:val="24"/>
        </w:rPr>
        <w:t xml:space="preserve">] Iam </w:t>
      </w:r>
      <w:proofErr w:type="spellStart"/>
      <w:r>
        <w:rPr>
          <w:rFonts w:cs="Times New Roman"/>
          <w:i/>
          <w:sz w:val="24"/>
        </w:rPr>
        <w:t>pridem</w:t>
      </w:r>
      <w:proofErr w:type="spellEnd"/>
      <w:r>
        <w:rPr>
          <w:rFonts w:cs="Times New Roman"/>
          <w:i/>
          <w:sz w:val="24"/>
        </w:rPr>
        <w:t xml:space="preserve"> </w:t>
      </w:r>
      <w:proofErr w:type="spellStart"/>
      <w:r>
        <w:rPr>
          <w:rFonts w:cs="Times New Roman"/>
          <w:i/>
          <w:sz w:val="24"/>
        </w:rPr>
        <w:t>equidem</w:t>
      </w:r>
      <w:proofErr w:type="spellEnd"/>
      <w:r>
        <w:rPr>
          <w:rFonts w:cs="Times New Roman"/>
          <w:i/>
          <w:sz w:val="24"/>
        </w:rPr>
        <w:t xml:space="preserve"> istuc </w:t>
      </w:r>
      <w:proofErr w:type="spellStart"/>
      <w:r>
        <w:rPr>
          <w:rFonts w:cs="Times New Roman"/>
          <w:i/>
          <w:sz w:val="24"/>
        </w:rPr>
        <w:t>scivi</w:t>
      </w:r>
      <w:proofErr w:type="spellEnd"/>
      <w:r>
        <w:rPr>
          <w:rFonts w:cs="Times New Roman"/>
          <w:i/>
          <w:sz w:val="24"/>
        </w:rPr>
        <w:t xml:space="preserve"> et </w:t>
      </w:r>
      <w:proofErr w:type="spellStart"/>
      <w:r>
        <w:rPr>
          <w:rFonts w:cs="Times New Roman"/>
          <w:i/>
          <w:sz w:val="24"/>
        </w:rPr>
        <w:t>miratus</w:t>
      </w:r>
      <w:proofErr w:type="spellEnd"/>
      <w:r>
        <w:rPr>
          <w:rFonts w:cs="Times New Roman"/>
          <w:i/>
          <w:sz w:val="24"/>
        </w:rPr>
        <w:t xml:space="preserve"> </w:t>
      </w:r>
      <w:proofErr w:type="gramStart"/>
      <w:r>
        <w:rPr>
          <w:rFonts w:cs="Times New Roman"/>
          <w:i/>
          <w:sz w:val="24"/>
        </w:rPr>
        <w:t>fui</w:t>
      </w:r>
      <w:proofErr w:type="gramEnd"/>
    </w:p>
    <w:p w14:paraId="3EDC17C8" w14:textId="77777777" w:rsidR="005C4A34" w:rsidRDefault="0089211A">
      <w:pPr>
        <w:ind w:firstLine="709"/>
        <w:rPr>
          <w:rFonts w:cs="Times New Roman"/>
          <w:sz w:val="24"/>
        </w:rPr>
      </w:pPr>
      <w:proofErr w:type="spellStart"/>
      <w:proofErr w:type="gramStart"/>
      <w:r>
        <w:rPr>
          <w:rFonts w:cs="Times New Roman"/>
          <w:i/>
          <w:sz w:val="24"/>
        </w:rPr>
        <w:t>neminem</w:t>
      </w:r>
      <w:proofErr w:type="spellEnd"/>
      <w:proofErr w:type="gramEnd"/>
      <w:r>
        <w:rPr>
          <w:rFonts w:cs="Times New Roman"/>
          <w:i/>
          <w:sz w:val="24"/>
        </w:rPr>
        <w:t xml:space="preserve"> venire qui </w:t>
      </w:r>
      <w:proofErr w:type="spellStart"/>
      <w:r>
        <w:rPr>
          <w:rFonts w:cs="Times New Roman"/>
          <w:i/>
          <w:sz w:val="24"/>
        </w:rPr>
        <w:t>istas</w:t>
      </w:r>
      <w:proofErr w:type="spellEnd"/>
      <w:r>
        <w:rPr>
          <w:rFonts w:cs="Times New Roman"/>
          <w:i/>
          <w:sz w:val="24"/>
        </w:rPr>
        <w:t xml:space="preserve"> adsereret manu</w:t>
      </w:r>
      <w:r>
        <w:rPr>
          <w:rFonts w:cs="Times New Roman"/>
          <w:sz w:val="24"/>
        </w:rPr>
        <w:t>.</w:t>
      </w:r>
    </w:p>
    <w:p w14:paraId="1C89191E" w14:textId="77777777" w:rsidR="005C4A34" w:rsidRDefault="005C4A34">
      <w:pPr>
        <w:ind w:firstLine="709"/>
        <w:rPr>
          <w:rFonts w:cs="Times New Roman"/>
          <w:sz w:val="24"/>
        </w:rPr>
      </w:pPr>
    </w:p>
    <w:p w14:paraId="529555FC" w14:textId="77777777" w:rsidR="005C4A34" w:rsidRDefault="005C4A34">
      <w:pPr>
        <w:ind w:firstLine="424"/>
        <w:rPr>
          <w:rFonts w:cs="Times New Roman"/>
          <w:sz w:val="24"/>
        </w:rPr>
      </w:pPr>
    </w:p>
    <w:p w14:paraId="46108654" w14:textId="77777777" w:rsidR="005C4A34" w:rsidRDefault="0089211A">
      <w:pPr>
        <w:ind w:firstLine="708"/>
        <w:rPr>
          <w:rFonts w:cs="Times New Roman"/>
          <w:sz w:val="24"/>
        </w:rPr>
      </w:pPr>
      <w:r>
        <w:rPr>
          <w:rFonts w:cs="Times New Roman"/>
          <w:sz w:val="24"/>
        </w:rPr>
        <w:t xml:space="preserve">In tali commedie, pertanto, si può ragionevolmente sostenere che l’espressione </w:t>
      </w:r>
      <w:r>
        <w:rPr>
          <w:rFonts w:cs="Times New Roman"/>
          <w:i/>
          <w:iCs/>
          <w:sz w:val="24"/>
        </w:rPr>
        <w:t xml:space="preserve">manu adserere </w:t>
      </w:r>
      <w:r>
        <w:rPr>
          <w:rFonts w:cs="Times New Roman"/>
          <w:sz w:val="24"/>
        </w:rPr>
        <w:t xml:space="preserve">sia stata riferita alle controversie sullo stato e – in particolare – a quelle </w:t>
      </w:r>
      <w:r>
        <w:rPr>
          <w:rFonts w:cs="Times New Roman"/>
          <w:i/>
          <w:iCs/>
          <w:sz w:val="24"/>
        </w:rPr>
        <w:t>liberalis</w:t>
      </w:r>
      <w:r>
        <w:rPr>
          <w:rFonts w:cs="Times New Roman"/>
          <w:sz w:val="24"/>
        </w:rPr>
        <w:t xml:space="preserve">. </w:t>
      </w:r>
      <w:r>
        <w:rPr>
          <w:rFonts w:cs="Times New Roman"/>
          <w:sz w:val="24"/>
        </w:rPr>
        <w:tab/>
        <w:t xml:space="preserve"> </w:t>
      </w:r>
    </w:p>
    <w:p w14:paraId="02FE1FEF" w14:textId="77777777" w:rsidR="005C4A34" w:rsidRDefault="005C4A34">
      <w:pPr>
        <w:ind w:firstLine="424"/>
        <w:rPr>
          <w:rFonts w:cs="Times New Roman"/>
          <w:sz w:val="24"/>
        </w:rPr>
      </w:pPr>
    </w:p>
    <w:p w14:paraId="6A1BB803" w14:textId="77777777" w:rsidR="005C4A34" w:rsidRDefault="005C4A34">
      <w:pPr>
        <w:ind w:firstLine="424"/>
        <w:rPr>
          <w:rFonts w:cs="Times New Roman"/>
          <w:sz w:val="24"/>
        </w:rPr>
      </w:pPr>
    </w:p>
    <w:p w14:paraId="446F4108" w14:textId="77777777" w:rsidR="005C4A34" w:rsidRDefault="0089211A">
      <w:pPr>
        <w:ind w:firstLine="708"/>
        <w:rPr>
          <w:rFonts w:cs="Times New Roman"/>
          <w:color w:val="000000"/>
          <w:sz w:val="24"/>
        </w:rPr>
      </w:pPr>
      <w:r>
        <w:rPr>
          <w:rFonts w:cs="Times New Roman"/>
          <w:color w:val="000000"/>
          <w:sz w:val="24"/>
        </w:rPr>
        <w:t xml:space="preserve">6. - In conclusione, quel che mi pare si evinca dalle riflessioni svolte e dall’analisi dei brani proposti, è che Plauto abbia impiegato il </w:t>
      </w:r>
      <w:r>
        <w:rPr>
          <w:rFonts w:cs="Times New Roman"/>
          <w:i/>
          <w:color w:val="000000"/>
          <w:sz w:val="24"/>
        </w:rPr>
        <w:t xml:space="preserve">manu adserere </w:t>
      </w:r>
      <w:r>
        <w:rPr>
          <w:rFonts w:cs="Times New Roman"/>
          <w:color w:val="000000"/>
          <w:sz w:val="24"/>
        </w:rPr>
        <w:t xml:space="preserve">sia per indicare una controversia </w:t>
      </w:r>
      <w:proofErr w:type="gramStart"/>
      <w:r>
        <w:rPr>
          <w:rFonts w:cs="Times New Roman"/>
          <w:color w:val="000000"/>
          <w:sz w:val="24"/>
        </w:rPr>
        <w:t>concernente la</w:t>
      </w:r>
      <w:proofErr w:type="gramEnd"/>
      <w:r>
        <w:rPr>
          <w:rFonts w:cs="Times New Roman"/>
          <w:color w:val="000000"/>
          <w:sz w:val="24"/>
        </w:rPr>
        <w:t xml:space="preserve"> proprietà di una </w:t>
      </w:r>
      <w:r>
        <w:rPr>
          <w:rFonts w:cs="Times New Roman"/>
          <w:i/>
          <w:color w:val="000000"/>
          <w:sz w:val="24"/>
        </w:rPr>
        <w:t>res</w:t>
      </w:r>
      <w:r>
        <w:rPr>
          <w:rFonts w:cs="Times New Roman"/>
          <w:color w:val="000000"/>
          <w:sz w:val="24"/>
        </w:rPr>
        <w:t xml:space="preserve"> (nel caso di specie un </w:t>
      </w:r>
      <w:r>
        <w:rPr>
          <w:rFonts w:cs="Times New Roman"/>
          <w:i/>
          <w:color w:val="000000"/>
          <w:sz w:val="24"/>
        </w:rPr>
        <w:t xml:space="preserve">vidulum </w:t>
      </w:r>
      <w:r>
        <w:rPr>
          <w:rFonts w:cs="Times New Roman"/>
          <w:color w:val="000000"/>
          <w:sz w:val="24"/>
        </w:rPr>
        <w:t xml:space="preserve">oggetto di naufragio: </w:t>
      </w:r>
      <w:r>
        <w:rPr>
          <w:rFonts w:cs="Times New Roman"/>
          <w:i/>
          <w:color w:val="000000"/>
          <w:sz w:val="24"/>
        </w:rPr>
        <w:t xml:space="preserve">Rud. </w:t>
      </w:r>
      <w:r>
        <w:rPr>
          <w:rFonts w:cs="Times New Roman"/>
          <w:color w:val="000000"/>
          <w:sz w:val="24"/>
        </w:rPr>
        <w:t xml:space="preserve">973) sia per riferirsi, più frequentemente, a </w:t>
      </w:r>
      <w:r>
        <w:rPr>
          <w:rFonts w:cs="Times New Roman"/>
          <w:i/>
          <w:color w:val="000000"/>
          <w:sz w:val="24"/>
        </w:rPr>
        <w:t xml:space="preserve">causae liberalis </w:t>
      </w:r>
      <w:r>
        <w:rPr>
          <w:rFonts w:cs="Times New Roman"/>
          <w:color w:val="000000"/>
          <w:sz w:val="24"/>
        </w:rPr>
        <w:t>(</w:t>
      </w:r>
      <w:r>
        <w:rPr>
          <w:rFonts w:cs="Times New Roman"/>
          <w:i/>
          <w:color w:val="000000"/>
          <w:sz w:val="24"/>
        </w:rPr>
        <w:t>Curculio</w:t>
      </w:r>
      <w:r>
        <w:rPr>
          <w:rFonts w:cs="Times New Roman"/>
          <w:color w:val="000000"/>
          <w:sz w:val="24"/>
        </w:rPr>
        <w:t xml:space="preserve">, </w:t>
      </w:r>
      <w:r>
        <w:rPr>
          <w:rFonts w:cs="Times New Roman"/>
          <w:i/>
          <w:color w:val="000000"/>
          <w:sz w:val="24"/>
        </w:rPr>
        <w:t>Persa, Pseudolus</w:t>
      </w:r>
      <w:r>
        <w:rPr>
          <w:rFonts w:cs="Times New Roman"/>
          <w:color w:val="000000"/>
          <w:sz w:val="24"/>
        </w:rPr>
        <w:t>).</w:t>
      </w:r>
    </w:p>
    <w:p w14:paraId="7B1E96A3" w14:textId="77777777" w:rsidR="005C4A34" w:rsidRDefault="0089211A">
      <w:pPr>
        <w:ind w:firstLine="708"/>
        <w:rPr>
          <w:rFonts w:cs="Times New Roman"/>
          <w:color w:val="000000"/>
          <w:sz w:val="24"/>
        </w:rPr>
      </w:pPr>
      <w:r>
        <w:rPr>
          <w:rFonts w:cs="Times New Roman"/>
          <w:color w:val="000000"/>
          <w:sz w:val="24"/>
        </w:rPr>
        <w:t xml:space="preserve">Le due fattispecie non sono, peraltro, in contraddizione come già osservato da Franciosi per il quale </w:t>
      </w:r>
      <w:proofErr w:type="gramStart"/>
      <w:r>
        <w:rPr>
          <w:rFonts w:cs="Times New Roman"/>
          <w:color w:val="000000"/>
          <w:sz w:val="24"/>
        </w:rPr>
        <w:t>«</w:t>
      </w:r>
      <w:proofErr w:type="gramEnd"/>
      <w:r>
        <w:rPr>
          <w:rFonts w:cs="Times New Roman"/>
          <w:color w:val="000000"/>
          <w:sz w:val="24"/>
        </w:rPr>
        <w:t xml:space="preserve">sarebbe erroneo ritenere che </w:t>
      </w:r>
      <w:r>
        <w:rPr>
          <w:rFonts w:cs="Times New Roman"/>
          <w:i/>
          <w:color w:val="000000"/>
          <w:sz w:val="24"/>
        </w:rPr>
        <w:t xml:space="preserve">manu adserere </w:t>
      </w:r>
      <w:r>
        <w:rPr>
          <w:rFonts w:cs="Times New Roman"/>
          <w:color w:val="000000"/>
          <w:sz w:val="24"/>
        </w:rPr>
        <w:t xml:space="preserve">sia espressione riguardante solo il processo di libertà. Al contrario essa indica l’atto del rivendicare anche nella comune </w:t>
      </w:r>
      <w:r>
        <w:rPr>
          <w:rFonts w:cs="Times New Roman"/>
          <w:i/>
          <w:color w:val="000000"/>
          <w:sz w:val="24"/>
        </w:rPr>
        <w:t xml:space="preserve">actio in </w:t>
      </w:r>
      <w:proofErr w:type="gramStart"/>
      <w:r>
        <w:rPr>
          <w:rFonts w:cs="Times New Roman"/>
          <w:i/>
          <w:color w:val="000000"/>
          <w:sz w:val="24"/>
        </w:rPr>
        <w:t>rem</w:t>
      </w:r>
      <w:r>
        <w:rPr>
          <w:rFonts w:cs="Times New Roman"/>
          <w:color w:val="000000"/>
          <w:sz w:val="24"/>
        </w:rPr>
        <w:t>»</w:t>
      </w:r>
      <w:proofErr w:type="gramEnd"/>
      <w:r>
        <w:rPr>
          <w:rStyle w:val="FootnoteAnchor"/>
          <w:color w:val="000000"/>
          <w:highlight w:val="none"/>
        </w:rPr>
        <w:footnoteReference w:id="36"/>
      </w:r>
      <w:r>
        <w:rPr>
          <w:rFonts w:cs="Times New Roman"/>
          <w:color w:val="000000"/>
          <w:sz w:val="24"/>
        </w:rPr>
        <w:t xml:space="preserve">. </w:t>
      </w:r>
    </w:p>
    <w:p w14:paraId="5F85D709" w14:textId="77777777" w:rsidR="005C4A34" w:rsidRDefault="0089211A">
      <w:pPr>
        <w:ind w:firstLine="708"/>
        <w:rPr>
          <w:rFonts w:cs="Times New Roman"/>
          <w:color w:val="000000"/>
          <w:sz w:val="24"/>
        </w:rPr>
      </w:pPr>
      <w:r>
        <w:rPr>
          <w:rFonts w:cs="Times New Roman"/>
          <w:color w:val="000000"/>
          <w:sz w:val="24"/>
        </w:rPr>
        <w:lastRenderedPageBreak/>
        <w:t>Più di recente, Sciortino ha sostenuto che «</w:t>
      </w:r>
      <w:proofErr w:type="gramStart"/>
      <w:r>
        <w:rPr>
          <w:rFonts w:cs="Times New Roman"/>
          <w:color w:val="000000"/>
          <w:sz w:val="24"/>
        </w:rPr>
        <w:t>sulla base di</w:t>
      </w:r>
      <w:proofErr w:type="gramEnd"/>
      <w:r>
        <w:rPr>
          <w:rFonts w:cs="Times New Roman"/>
          <w:color w:val="000000"/>
          <w:sz w:val="24"/>
        </w:rPr>
        <w:t xml:space="preserve"> D. 5.4.1.2 (Ulp. 5 </w:t>
      </w:r>
      <w:proofErr w:type="gramStart"/>
      <w:r>
        <w:rPr>
          <w:rFonts w:cs="Times New Roman"/>
          <w:i/>
          <w:color w:val="000000"/>
          <w:sz w:val="24"/>
        </w:rPr>
        <w:t>ad</w:t>
      </w:r>
      <w:proofErr w:type="gramEnd"/>
      <w:r>
        <w:rPr>
          <w:rFonts w:cs="Times New Roman"/>
          <w:i/>
          <w:color w:val="000000"/>
          <w:sz w:val="24"/>
        </w:rPr>
        <w:t xml:space="preserve"> ed.</w:t>
      </w:r>
      <w:r>
        <w:rPr>
          <w:rFonts w:cs="Times New Roman"/>
          <w:color w:val="000000"/>
          <w:sz w:val="24"/>
        </w:rPr>
        <w:t>)</w:t>
      </w:r>
      <w:r>
        <w:rPr>
          <w:rStyle w:val="FootnoteAnchor"/>
          <w:color w:val="000000"/>
          <w:highlight w:val="none"/>
        </w:rPr>
        <w:footnoteReference w:id="37"/>
      </w:r>
      <w:r>
        <w:rPr>
          <w:rFonts w:cs="Times New Roman"/>
          <w:color w:val="000000"/>
          <w:sz w:val="24"/>
        </w:rPr>
        <w:t xml:space="preserve"> </w:t>
      </w:r>
      <w:proofErr w:type="gramStart"/>
      <w:r>
        <w:rPr>
          <w:rFonts w:cs="Times New Roman"/>
          <w:color w:val="000000"/>
          <w:sz w:val="24"/>
        </w:rPr>
        <w:t>e</w:t>
      </w:r>
      <w:proofErr w:type="gramEnd"/>
      <w:r>
        <w:rPr>
          <w:rFonts w:cs="Times New Roman"/>
          <w:color w:val="000000"/>
          <w:sz w:val="24"/>
        </w:rPr>
        <w:t xml:space="preserve"> Plaut., </w:t>
      </w:r>
      <w:r>
        <w:rPr>
          <w:rFonts w:cs="Times New Roman"/>
          <w:i/>
          <w:color w:val="000000"/>
          <w:sz w:val="24"/>
        </w:rPr>
        <w:t xml:space="preserve">Rud. </w:t>
      </w:r>
      <w:r>
        <w:rPr>
          <w:rFonts w:cs="Times New Roman"/>
          <w:color w:val="000000"/>
          <w:sz w:val="24"/>
        </w:rPr>
        <w:t xml:space="preserve">972-974, è possibile arguire che, in senso lato, il lemma </w:t>
      </w:r>
      <w:r>
        <w:rPr>
          <w:rFonts w:cs="Times New Roman"/>
          <w:i/>
          <w:color w:val="000000"/>
          <w:sz w:val="24"/>
        </w:rPr>
        <w:t xml:space="preserve">adsertio </w:t>
      </w:r>
      <w:r>
        <w:rPr>
          <w:rFonts w:cs="Times New Roman"/>
          <w:color w:val="000000"/>
          <w:sz w:val="24"/>
        </w:rPr>
        <w:t xml:space="preserve">fosse utilizzato come sinonimo di </w:t>
      </w:r>
      <w:r>
        <w:rPr>
          <w:rFonts w:cs="Times New Roman"/>
          <w:i/>
          <w:color w:val="000000"/>
          <w:sz w:val="24"/>
        </w:rPr>
        <w:t xml:space="preserve">vindicatio </w:t>
      </w:r>
      <w:r>
        <w:rPr>
          <w:rFonts w:cs="Times New Roman"/>
          <w:color w:val="000000"/>
          <w:sz w:val="24"/>
        </w:rPr>
        <w:t xml:space="preserve">e di </w:t>
      </w:r>
      <w:r>
        <w:rPr>
          <w:rFonts w:cs="Times New Roman"/>
          <w:i/>
          <w:color w:val="000000"/>
          <w:sz w:val="24"/>
        </w:rPr>
        <w:t>petitio</w:t>
      </w:r>
      <w:r>
        <w:rPr>
          <w:rFonts w:cs="Times New Roman"/>
          <w:color w:val="000000"/>
          <w:sz w:val="24"/>
        </w:rPr>
        <w:t xml:space="preserve"> anche al di fuori delle liti di libertà»</w:t>
      </w:r>
      <w:r>
        <w:rPr>
          <w:rStyle w:val="FootnoteAnchor"/>
          <w:color w:val="000000"/>
          <w:highlight w:val="none"/>
        </w:rPr>
        <w:footnoteReference w:id="38"/>
      </w:r>
      <w:r>
        <w:rPr>
          <w:rFonts w:cs="Times New Roman"/>
          <w:color w:val="000000"/>
          <w:sz w:val="24"/>
        </w:rPr>
        <w:t xml:space="preserve"> . </w:t>
      </w:r>
    </w:p>
    <w:p w14:paraId="2C975CCC" w14:textId="77777777" w:rsidR="005C4A34" w:rsidRDefault="0089211A">
      <w:pPr>
        <w:ind w:firstLine="708"/>
        <w:rPr>
          <w:rFonts w:cs="Times New Roman"/>
          <w:sz w:val="24"/>
        </w:rPr>
      </w:pPr>
      <w:r>
        <w:rPr>
          <w:rFonts w:cs="Times New Roman"/>
          <w:color w:val="000000"/>
          <w:sz w:val="24"/>
        </w:rPr>
        <w:t xml:space="preserve">Il </w:t>
      </w:r>
      <w:r>
        <w:rPr>
          <w:rFonts w:cs="Times New Roman"/>
          <w:i/>
          <w:color w:val="000000"/>
          <w:sz w:val="24"/>
        </w:rPr>
        <w:t xml:space="preserve">manu adserere </w:t>
      </w:r>
      <w:r>
        <w:rPr>
          <w:rFonts w:cs="Times New Roman"/>
          <w:color w:val="000000"/>
          <w:sz w:val="24"/>
        </w:rPr>
        <w:t xml:space="preserve">doveva ricoprire, a mio avviso, un ruolo sia nella </w:t>
      </w:r>
      <w:r>
        <w:rPr>
          <w:rFonts w:cs="Times New Roman"/>
          <w:i/>
          <w:color w:val="000000"/>
          <w:sz w:val="24"/>
        </w:rPr>
        <w:t>legis actio sacramenti in rem</w:t>
      </w:r>
      <w:r>
        <w:rPr>
          <w:rFonts w:cs="Times New Roman"/>
          <w:color w:val="000000"/>
          <w:sz w:val="24"/>
        </w:rPr>
        <w:t xml:space="preserve"> che nelle controversie concernenti lo </w:t>
      </w:r>
      <w:r>
        <w:rPr>
          <w:rFonts w:cs="Times New Roman"/>
          <w:i/>
          <w:color w:val="000000"/>
          <w:sz w:val="24"/>
        </w:rPr>
        <w:t>status</w:t>
      </w:r>
      <w:r>
        <w:rPr>
          <w:rFonts w:cs="Times New Roman"/>
          <w:color w:val="000000"/>
          <w:sz w:val="24"/>
        </w:rPr>
        <w:t xml:space="preserve"> verosimilmente e come già </w:t>
      </w:r>
      <w:proofErr w:type="gramStart"/>
      <w:r>
        <w:rPr>
          <w:rFonts w:cs="Times New Roman"/>
          <w:color w:val="000000"/>
          <w:sz w:val="24"/>
        </w:rPr>
        <w:t>sottolineato</w:t>
      </w:r>
      <w:proofErr w:type="gramEnd"/>
      <w:r>
        <w:rPr>
          <w:rFonts w:cs="Times New Roman"/>
          <w:color w:val="000000"/>
          <w:sz w:val="24"/>
        </w:rPr>
        <w:t xml:space="preserve">, l’elemento comune poteva essere rappresentato dal toccare con la mano la </w:t>
      </w:r>
      <w:r>
        <w:rPr>
          <w:rFonts w:cs="Times New Roman"/>
          <w:i/>
          <w:color w:val="000000"/>
          <w:sz w:val="24"/>
        </w:rPr>
        <w:t xml:space="preserve">res </w:t>
      </w:r>
      <w:r>
        <w:rPr>
          <w:rFonts w:cs="Times New Roman"/>
          <w:color w:val="000000"/>
          <w:sz w:val="24"/>
        </w:rPr>
        <w:t xml:space="preserve">litigiosa o la persona sul cui </w:t>
      </w:r>
      <w:r>
        <w:rPr>
          <w:rFonts w:cs="Times New Roman"/>
          <w:i/>
          <w:color w:val="000000"/>
          <w:sz w:val="24"/>
        </w:rPr>
        <w:t xml:space="preserve">status </w:t>
      </w:r>
      <w:r>
        <w:rPr>
          <w:rFonts w:cs="Times New Roman"/>
          <w:color w:val="000000"/>
          <w:sz w:val="24"/>
        </w:rPr>
        <w:t>si controverteva, non essendovi, come rilevato da Albanese</w:t>
      </w:r>
      <w:r>
        <w:rPr>
          <w:rStyle w:val="FootnoteAnchor"/>
          <w:color w:val="000000"/>
          <w:highlight w:val="none"/>
        </w:rPr>
        <w:footnoteReference w:id="39"/>
      </w:r>
      <w:r>
        <w:rPr>
          <w:rFonts w:cs="Times New Roman"/>
          <w:color w:val="000000"/>
          <w:sz w:val="24"/>
        </w:rPr>
        <w:t xml:space="preserve">, differenze sostanziali tra la comune azione di rivendica dei beni mobili e la </w:t>
      </w:r>
      <w:r>
        <w:rPr>
          <w:rFonts w:cs="Times New Roman"/>
          <w:i/>
          <w:color w:val="000000"/>
          <w:sz w:val="24"/>
        </w:rPr>
        <w:t xml:space="preserve">vindicatio in libertatem </w:t>
      </w:r>
      <w:r>
        <w:rPr>
          <w:rFonts w:cs="Times New Roman"/>
          <w:color w:val="000000"/>
          <w:sz w:val="24"/>
        </w:rPr>
        <w:t xml:space="preserve">o </w:t>
      </w:r>
      <w:r>
        <w:rPr>
          <w:rFonts w:cs="Times New Roman"/>
          <w:i/>
          <w:color w:val="000000"/>
          <w:sz w:val="24"/>
        </w:rPr>
        <w:t>in servitutem</w:t>
      </w:r>
      <w:r>
        <w:rPr>
          <w:rFonts w:cs="Times New Roman"/>
          <w:color w:val="000000"/>
          <w:sz w:val="24"/>
        </w:rPr>
        <w:t>, al di là di alcune particolarità presenti nella prima</w:t>
      </w:r>
      <w:r>
        <w:rPr>
          <w:rStyle w:val="FootnoteAnchor"/>
          <w:color w:val="000000"/>
          <w:highlight w:val="none"/>
        </w:rPr>
        <w:footnoteReference w:id="40"/>
      </w:r>
      <w:r>
        <w:rPr>
          <w:rFonts w:cs="Times New Roman"/>
          <w:color w:val="000000"/>
          <w:sz w:val="24"/>
        </w:rPr>
        <w:t>.</w:t>
      </w:r>
    </w:p>
    <w:p w14:paraId="45CFC07F" w14:textId="77777777" w:rsidR="005C4A34" w:rsidRDefault="0089211A">
      <w:pPr>
        <w:ind w:firstLine="708"/>
        <w:rPr>
          <w:rFonts w:cs="Times New Roman"/>
          <w:sz w:val="24"/>
        </w:rPr>
      </w:pPr>
      <w:r>
        <w:rPr>
          <w:rFonts w:cs="Times New Roman"/>
          <w:color w:val="000000"/>
          <w:sz w:val="24"/>
        </w:rPr>
        <w:t xml:space="preserve">Vi è, infine, un altro aspetto da </w:t>
      </w:r>
      <w:proofErr w:type="gramStart"/>
      <w:r>
        <w:rPr>
          <w:rFonts w:cs="Times New Roman"/>
          <w:color w:val="000000"/>
          <w:sz w:val="24"/>
        </w:rPr>
        <w:t>sottolineare</w:t>
      </w:r>
      <w:proofErr w:type="gramEnd"/>
      <w:r>
        <w:rPr>
          <w:rFonts w:cs="Times New Roman"/>
          <w:color w:val="000000"/>
          <w:sz w:val="24"/>
        </w:rPr>
        <w:t xml:space="preserve">. Le riflessioni sviluppate finora sembrano confermare le intuizioni che – come menzionato in </w:t>
      </w:r>
      <w:proofErr w:type="gramStart"/>
      <w:r>
        <w:rPr>
          <w:rFonts w:cs="Times New Roman"/>
          <w:color w:val="000000"/>
          <w:sz w:val="24"/>
        </w:rPr>
        <w:t>apertura</w:t>
      </w:r>
      <w:proofErr w:type="gramEnd"/>
      <w:r>
        <w:rPr>
          <w:rStyle w:val="FootnoteAnchor"/>
          <w:color w:val="000000"/>
          <w:highlight w:val="none"/>
        </w:rPr>
        <w:footnoteReference w:id="41"/>
      </w:r>
      <w:r>
        <w:rPr>
          <w:rFonts w:cs="Times New Roman"/>
          <w:color w:val="000000"/>
          <w:sz w:val="24"/>
        </w:rPr>
        <w:t xml:space="preserve"> – parte della dottrina ha già evidenziato. Mi riferisco alla circostanza che sovente i poeti e letterati latini mostrano un’ampia conoscenza del diritto che palesano nelle proprie opere</w:t>
      </w:r>
      <w:proofErr w:type="gramStart"/>
      <w:r>
        <w:rPr>
          <w:rStyle w:val="FootnoteAnchor"/>
          <w:color w:val="000000"/>
          <w:highlight w:val="none"/>
        </w:rPr>
        <w:footnoteReference w:id="42"/>
      </w:r>
      <w:r>
        <w:rPr>
          <w:rFonts w:cs="Times New Roman"/>
          <w:color w:val="000000"/>
          <w:sz w:val="24"/>
        </w:rPr>
        <w:t>:</w:t>
      </w:r>
      <w:proofErr w:type="gramEnd"/>
      <w:r>
        <w:rPr>
          <w:rFonts w:cs="Times New Roman"/>
          <w:color w:val="000000"/>
          <w:sz w:val="24"/>
        </w:rPr>
        <w:t xml:space="preserve"> Plauto si inserisce a pieno titolo in questo quadro</w:t>
      </w:r>
      <w:r>
        <w:rPr>
          <w:rStyle w:val="FootnoteAnchor"/>
          <w:color w:val="000000"/>
          <w:highlight w:val="none"/>
        </w:rPr>
        <w:footnoteReference w:id="43"/>
      </w:r>
      <w:r>
        <w:rPr>
          <w:rFonts w:cs="Times New Roman"/>
          <w:color w:val="000000"/>
          <w:sz w:val="24"/>
        </w:rPr>
        <w:t xml:space="preserve">. </w:t>
      </w:r>
    </w:p>
    <w:p w14:paraId="4E189F6D" w14:textId="77777777" w:rsidR="005C4A34" w:rsidRDefault="0089211A">
      <w:pPr>
        <w:ind w:firstLine="708"/>
        <w:rPr>
          <w:rFonts w:cs="Times New Roman"/>
          <w:sz w:val="24"/>
        </w:rPr>
      </w:pPr>
      <w:r>
        <w:rPr>
          <w:rFonts w:cs="Times New Roman"/>
          <w:color w:val="000000"/>
          <w:sz w:val="24"/>
        </w:rPr>
        <w:t xml:space="preserve">I costanti riferimenti giuridici che il commediografo opera </w:t>
      </w:r>
      <w:proofErr w:type="gramStart"/>
      <w:r>
        <w:rPr>
          <w:rFonts w:cs="Times New Roman"/>
          <w:color w:val="000000"/>
          <w:sz w:val="24"/>
        </w:rPr>
        <w:t>inducono</w:t>
      </w:r>
      <w:proofErr w:type="gramEnd"/>
      <w:r>
        <w:rPr>
          <w:rFonts w:cs="Times New Roman"/>
          <w:color w:val="000000"/>
          <w:sz w:val="24"/>
        </w:rPr>
        <w:t xml:space="preserve"> riflessioni ulteriori relativamente alla speciale competenza che egli dimostra (sulla sua formazione culturale; sull’</w:t>
      </w:r>
      <w:r>
        <w:rPr>
          <w:rFonts w:cs="Times New Roman"/>
          <w:i/>
          <w:iCs/>
          <w:color w:val="000000"/>
          <w:sz w:val="24"/>
        </w:rPr>
        <w:t xml:space="preserve">entourage </w:t>
      </w:r>
      <w:r>
        <w:rPr>
          <w:rFonts w:cs="Times New Roman"/>
          <w:color w:val="000000"/>
          <w:sz w:val="24"/>
        </w:rPr>
        <w:t>da lui frequentato) e sulle conoscenze del pubblico al quale si rivolgeva.</w:t>
      </w:r>
    </w:p>
    <w:p w14:paraId="21A909E4" w14:textId="77777777" w:rsidR="005C4A34" w:rsidRDefault="0089211A">
      <w:pPr>
        <w:ind w:firstLine="708"/>
        <w:rPr>
          <w:rFonts w:cs="Times New Roman"/>
          <w:sz w:val="24"/>
          <w:highlight w:val="yellow"/>
        </w:rPr>
      </w:pPr>
      <w:r>
        <w:rPr>
          <w:rFonts w:cs="Times New Roman"/>
          <w:color w:val="000000"/>
          <w:sz w:val="24"/>
        </w:rPr>
        <w:t xml:space="preserve">In ragione della peculiarità della sua opera, non possiamo immaginare che i suoi riferimenti al diritto fossero comprensibili solo da un pubblico ristretto (a differenza di </w:t>
      </w:r>
      <w:proofErr w:type="gramStart"/>
      <w:r>
        <w:rPr>
          <w:rFonts w:cs="Times New Roman"/>
          <w:color w:val="000000"/>
          <w:sz w:val="24"/>
        </w:rPr>
        <w:t>Orazio</w:t>
      </w:r>
      <w:proofErr w:type="gramEnd"/>
      <w:r>
        <w:rPr>
          <w:rStyle w:val="FootnoteAnchor"/>
          <w:color w:val="000000"/>
          <w:highlight w:val="none"/>
        </w:rPr>
        <w:footnoteReference w:id="44"/>
      </w:r>
      <w:proofErr w:type="gramStart"/>
      <w:r>
        <w:rPr>
          <w:rFonts w:cs="Times New Roman"/>
          <w:color w:val="000000"/>
          <w:sz w:val="24"/>
        </w:rPr>
        <w:t>),</w:t>
      </w:r>
      <w:proofErr w:type="gramEnd"/>
      <w:r>
        <w:rPr>
          <w:rFonts w:cs="Times New Roman"/>
          <w:color w:val="000000"/>
          <w:sz w:val="24"/>
        </w:rPr>
        <w:t xml:space="preserve"> poiché evidentemente con le sue commedie si rivolgeva alla grande massa del popolo, che doveva riuscire a comprendere almeno in parte le situazioni giuridiche rappresentate, pena l’incapacità di cogliere la struttura della trama e di partecipare all’ilarità che Plauto voleva suscitare. </w:t>
      </w:r>
    </w:p>
    <w:p w14:paraId="6CED3BE1" w14:textId="77777777" w:rsidR="005C4A34" w:rsidRDefault="0089211A">
      <w:pPr>
        <w:ind w:firstLine="708"/>
        <w:rPr>
          <w:rFonts w:cs="Times New Roman"/>
          <w:sz w:val="24"/>
        </w:rPr>
      </w:pPr>
      <w:r>
        <w:rPr>
          <w:rFonts w:cs="Times New Roman"/>
          <w:color w:val="000000"/>
          <w:sz w:val="24"/>
        </w:rPr>
        <w:t>Possiamo, dunque, immaginare che non solo Plauto, ma anche il suo pubblico possedesse almeno alcune di quelle conoscenze giuridiche che i suoi testi necessariamente implicavano.</w:t>
      </w:r>
    </w:p>
    <w:p w14:paraId="641F0E96" w14:textId="77777777" w:rsidR="005C4A34" w:rsidRDefault="005C4A34">
      <w:pPr>
        <w:ind w:firstLine="708"/>
        <w:rPr>
          <w:rFonts w:cs="Times New Roman"/>
          <w:i/>
          <w:iCs/>
          <w:color w:val="000000"/>
          <w:sz w:val="24"/>
        </w:rPr>
      </w:pPr>
    </w:p>
    <w:p w14:paraId="167F8768" w14:textId="77777777" w:rsidR="005C4A34" w:rsidRDefault="005C4A34">
      <w:pPr>
        <w:ind w:firstLine="0"/>
      </w:pPr>
    </w:p>
    <w:sectPr w:rsidR="005C4A34">
      <w:pgSz w:w="11906" w:h="16838"/>
      <w:pgMar w:top="1134" w:right="1134" w:bottom="1134" w:left="1134" w:header="0" w:footer="0" w:gutter="0"/>
      <w:cols w:space="720"/>
      <w:formProt w:val="0"/>
      <w:docGrid w:linePitch="600" w:charSpace="49152"/>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92B3978" w14:textId="77777777" w:rsidR="0089211A" w:rsidRDefault="0089211A">
      <w:r>
        <w:separator/>
      </w:r>
    </w:p>
  </w:endnote>
  <w:endnote w:type="continuationSeparator" w:id="0">
    <w:p w14:paraId="7DBCA16E" w14:textId="77777777" w:rsidR="0089211A" w:rsidRDefault="008921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Liberation Serif">
    <w:altName w:val="Times New Roman"/>
    <w:charset w:val="01"/>
    <w:family w:val="roman"/>
    <w:pitch w:val="variable"/>
  </w:font>
  <w:font w:name="Noto Sans CJK SC">
    <w:panose1 w:val="00000000000000000000"/>
    <w:charset w:val="00"/>
    <w:family w:val="roman"/>
    <w:notTrueType/>
    <w:pitch w:val="default"/>
  </w:font>
  <w:font w:name="Lohit Devanagari">
    <w:panose1 w:val="00000000000000000000"/>
    <w:charset w:val="00"/>
    <w:family w:val="roman"/>
    <w:notTrueType/>
    <w:pitch w:val="default"/>
  </w:font>
  <w:font w:name="Times New Roman">
    <w:panose1 w:val="02020603050405020304"/>
    <w:charset w:val="00"/>
    <w:family w:val="auto"/>
    <w:pitch w:val="variable"/>
    <w:sig w:usb0="E0002AFF" w:usb1="C0007841" w:usb2="00000009" w:usb3="00000000" w:csb0="000001FF" w:csb1="00000000"/>
  </w:font>
  <w:font w:name="OpenSymbol">
    <w:altName w:val="Arial Unicode MS"/>
    <w:charset w:val="80"/>
    <w:family w:val="auto"/>
    <w:pitch w:val="default"/>
  </w:font>
  <w:font w:name="Liberation Sans">
    <w:altName w:val="Arial"/>
    <w:charset w:val="01"/>
    <w:family w:val="roman"/>
    <w:pitch w:val="variable"/>
  </w:font>
  <w:font w:name="PingFang SC">
    <w:panose1 w:val="00000000000000000000"/>
    <w:charset w:val="00"/>
    <w:family w:val="roman"/>
    <w:notTrueType/>
    <w:pitch w:val="default"/>
  </w:font>
  <w:font w:name="Lucida Sans">
    <w:panose1 w:val="020B060203050402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57A5E60" w14:textId="77777777" w:rsidR="0089211A" w:rsidRDefault="0089211A">
      <w:r>
        <w:separator/>
      </w:r>
    </w:p>
  </w:footnote>
  <w:footnote w:type="continuationSeparator" w:id="0">
    <w:p w14:paraId="717545EE" w14:textId="77777777" w:rsidR="0089211A" w:rsidRDefault="0089211A">
      <w:r>
        <w:continuationSeparator/>
      </w:r>
    </w:p>
  </w:footnote>
  <w:footnote w:id="1">
    <w:p w14:paraId="18CB451B" w14:textId="7E6D7D03" w:rsidR="007277EA" w:rsidRDefault="00CB2826" w:rsidP="007277EA">
      <w:pPr>
        <w:pStyle w:val="FootnoteText"/>
        <w:rPr>
          <w:rStyle w:val="Caratterinotaapidipagina"/>
        </w:rPr>
      </w:pPr>
      <w:r>
        <w:rPr>
          <w:rStyle w:val="Caratterinotaapidipagina"/>
        </w:rPr>
        <w:t xml:space="preserve">* </w:t>
      </w:r>
      <w:r w:rsidR="007277EA">
        <w:rPr>
          <w:rStyle w:val="Caratterinotaapidipagina"/>
        </w:rPr>
        <w:t xml:space="preserve">Ricercatrice </w:t>
      </w:r>
      <w:proofErr w:type="gramStart"/>
      <w:r w:rsidR="00966CD8">
        <w:rPr>
          <w:rStyle w:val="Caratterinotaapidipagina"/>
        </w:rPr>
        <w:t>t.</w:t>
      </w:r>
      <w:proofErr w:type="gramEnd"/>
      <w:r w:rsidR="00966CD8">
        <w:rPr>
          <w:rStyle w:val="Caratterinotaapidipagina"/>
        </w:rPr>
        <w:t xml:space="preserve"> d. </w:t>
      </w:r>
      <w:r w:rsidR="00C04D15">
        <w:rPr>
          <w:rStyle w:val="Caratterinotaapidipagina"/>
        </w:rPr>
        <w:t>con incarico d</w:t>
      </w:r>
      <w:r w:rsidR="0093375D">
        <w:rPr>
          <w:rStyle w:val="Caratterinotaapidipagina"/>
        </w:rPr>
        <w:t xml:space="preserve">i </w:t>
      </w:r>
      <w:r w:rsidR="00F4073B">
        <w:rPr>
          <w:rStyle w:val="Caratterinotaapidipagina"/>
        </w:rPr>
        <w:t xml:space="preserve">insegnamento </w:t>
      </w:r>
      <w:r w:rsidR="007277EA">
        <w:rPr>
          <w:rStyle w:val="Caratterinotaapidipagina"/>
        </w:rPr>
        <w:t xml:space="preserve">in Istituzioni di diritto romano </w:t>
      </w:r>
      <w:r w:rsidR="002907C9">
        <w:rPr>
          <w:rStyle w:val="Caratterinotaapidipagina"/>
        </w:rPr>
        <w:t xml:space="preserve">presso il </w:t>
      </w:r>
      <w:r w:rsidR="00E66931">
        <w:rPr>
          <w:rStyle w:val="Caratterinotaapidipagina"/>
        </w:rPr>
        <w:t xml:space="preserve">corso di laurea </w:t>
      </w:r>
      <w:r w:rsidR="00B67EC7">
        <w:rPr>
          <w:rStyle w:val="Caratterinotaapidipagina"/>
        </w:rPr>
        <w:t xml:space="preserve">magistrale </w:t>
      </w:r>
      <w:r w:rsidR="00E66931">
        <w:rPr>
          <w:rStyle w:val="Caratterinotaapidipagina"/>
        </w:rPr>
        <w:t>in Giurisprudenza</w:t>
      </w:r>
      <w:r w:rsidR="007277EA">
        <w:rPr>
          <w:rStyle w:val="Caratterinotaapidipagina"/>
        </w:rPr>
        <w:t xml:space="preserve"> </w:t>
      </w:r>
      <w:r w:rsidR="00E66931">
        <w:rPr>
          <w:rStyle w:val="Caratterinotaapidipagina"/>
        </w:rPr>
        <w:t>del</w:t>
      </w:r>
      <w:r w:rsidR="007277EA">
        <w:rPr>
          <w:rStyle w:val="Caratterinotaapidipagina"/>
        </w:rPr>
        <w:t>l’Università degli Studi della Tuscia di Viterbo.</w:t>
      </w:r>
    </w:p>
    <w:p w14:paraId="4623300A" w14:textId="4CCE584D" w:rsidR="0089211A" w:rsidRDefault="0089211A" w:rsidP="004078C3">
      <w:pPr>
        <w:pStyle w:val="FootnoteText"/>
      </w:pPr>
      <w:r>
        <w:rPr>
          <w:rStyle w:val="FootnoteCharacters"/>
          <w:highlight w:val="none"/>
        </w:rPr>
        <w:footnoteRef/>
      </w:r>
      <w:r w:rsidR="004078C3">
        <w:rPr>
          <w:rStyle w:val="Caratterinotaapidipagina"/>
        </w:rPr>
        <w:t xml:space="preserve"> </w:t>
      </w:r>
      <w:r>
        <w:rPr>
          <w:rFonts w:cs="Times New Roman"/>
          <w:color w:val="000000"/>
          <w:szCs w:val="20"/>
        </w:rPr>
        <w:t xml:space="preserve">G. Franciosi, </w:t>
      </w:r>
      <w:r>
        <w:rPr>
          <w:rFonts w:cs="Times New Roman"/>
          <w:i/>
          <w:iCs/>
          <w:color w:val="000000"/>
          <w:szCs w:val="20"/>
        </w:rPr>
        <w:t xml:space="preserve">Il processo di libertà in diritto romano, </w:t>
      </w:r>
      <w:r w:rsidR="003F02ED">
        <w:rPr>
          <w:rFonts w:cs="Times New Roman"/>
          <w:iCs/>
          <w:color w:val="000000"/>
          <w:szCs w:val="20"/>
        </w:rPr>
        <w:t>Napoli</w:t>
      </w:r>
      <w:r>
        <w:rPr>
          <w:rFonts w:cs="Times New Roman"/>
          <w:iCs/>
          <w:color w:val="000000"/>
          <w:szCs w:val="20"/>
        </w:rPr>
        <w:t xml:space="preserve"> </w:t>
      </w:r>
      <w:r>
        <w:rPr>
          <w:rFonts w:cs="Times New Roman"/>
          <w:color w:val="000000"/>
          <w:szCs w:val="20"/>
        </w:rPr>
        <w:t>1961, 144ss.</w:t>
      </w:r>
      <w:r>
        <w:rPr>
          <w:rFonts w:cs="Times New Roman"/>
          <w:szCs w:val="20"/>
        </w:rPr>
        <w:t xml:space="preserve"> e </w:t>
      </w:r>
      <w:r>
        <w:rPr>
          <w:rFonts w:cs="Times New Roman"/>
          <w:color w:val="000000"/>
          <w:szCs w:val="20"/>
        </w:rPr>
        <w:t xml:space="preserve">R. Santoro, </w:t>
      </w:r>
      <w:r>
        <w:rPr>
          <w:rFonts w:cs="Times New Roman"/>
          <w:i/>
          <w:iCs/>
          <w:color w:val="000000"/>
          <w:szCs w:val="20"/>
        </w:rPr>
        <w:t>Manu</w:t>
      </w:r>
      <w:proofErr w:type="gramStart"/>
      <w:r>
        <w:rPr>
          <w:rFonts w:cs="Times New Roman"/>
          <w:i/>
          <w:iCs/>
          <w:color w:val="000000"/>
          <w:szCs w:val="20"/>
        </w:rPr>
        <w:t>(</w:t>
      </w:r>
      <w:proofErr w:type="gramEnd"/>
      <w:r>
        <w:rPr>
          <w:rFonts w:cs="Times New Roman"/>
          <w:i/>
          <w:iCs/>
          <w:color w:val="000000"/>
          <w:szCs w:val="20"/>
        </w:rPr>
        <w:t>m) conserere</w:t>
      </w:r>
      <w:r>
        <w:rPr>
          <w:rFonts w:cs="Times New Roman"/>
          <w:color w:val="000000"/>
          <w:szCs w:val="20"/>
        </w:rPr>
        <w:t xml:space="preserve">, in </w:t>
      </w:r>
      <w:r>
        <w:rPr>
          <w:rFonts w:cs="Times New Roman"/>
          <w:i/>
          <w:color w:val="000000"/>
          <w:szCs w:val="20"/>
        </w:rPr>
        <w:t>AUPA</w:t>
      </w:r>
      <w:r>
        <w:rPr>
          <w:rFonts w:cs="Times New Roman"/>
          <w:color w:val="000000"/>
          <w:szCs w:val="20"/>
        </w:rPr>
        <w:t xml:space="preserve"> 32 (1971) 524ss. sono persuasi che </w:t>
      </w:r>
      <w:r>
        <w:rPr>
          <w:rFonts w:cs="Times New Roman"/>
          <w:i/>
          <w:color w:val="000000"/>
          <w:szCs w:val="20"/>
        </w:rPr>
        <w:t xml:space="preserve">manu(m) adserere </w:t>
      </w:r>
      <w:r>
        <w:rPr>
          <w:rFonts w:cs="Times New Roman"/>
          <w:color w:val="000000"/>
          <w:szCs w:val="20"/>
        </w:rPr>
        <w:t>si trovi impiegato anche nell’</w:t>
      </w:r>
      <w:r>
        <w:rPr>
          <w:rFonts w:cs="Times New Roman"/>
          <w:i/>
          <w:color w:val="000000"/>
          <w:szCs w:val="20"/>
        </w:rPr>
        <w:t>actio in rem</w:t>
      </w:r>
      <w:r>
        <w:rPr>
          <w:rFonts w:cs="Times New Roman"/>
          <w:color w:val="000000"/>
          <w:szCs w:val="20"/>
        </w:rPr>
        <w:t xml:space="preserve">. S. Tondo, </w:t>
      </w:r>
      <w:r>
        <w:rPr>
          <w:rFonts w:cs="Times New Roman"/>
          <w:i/>
          <w:iCs/>
          <w:color w:val="000000"/>
          <w:szCs w:val="20"/>
        </w:rPr>
        <w:t xml:space="preserve">Aspetti simbolici e magici nella struttura giuridica della manumissio vindicta, </w:t>
      </w:r>
      <w:r w:rsidR="00C21862">
        <w:rPr>
          <w:rFonts w:cs="Times New Roman"/>
          <w:iCs/>
          <w:color w:val="000000"/>
          <w:szCs w:val="20"/>
        </w:rPr>
        <w:t>Milano</w:t>
      </w:r>
      <w:r>
        <w:rPr>
          <w:rFonts w:cs="Times New Roman"/>
          <w:iCs/>
          <w:color w:val="000000"/>
          <w:szCs w:val="20"/>
        </w:rPr>
        <w:t xml:space="preserve"> 1967,</w:t>
      </w:r>
      <w:r>
        <w:rPr>
          <w:rFonts w:cs="Times New Roman"/>
          <w:color w:val="000000"/>
          <w:szCs w:val="20"/>
        </w:rPr>
        <w:t xml:space="preserve"> 64ss. – al contrario – </w:t>
      </w:r>
      <w:proofErr w:type="gramStart"/>
      <w:r>
        <w:rPr>
          <w:rFonts w:cs="Times New Roman"/>
          <w:color w:val="000000"/>
          <w:szCs w:val="20"/>
        </w:rPr>
        <w:t>sostiene</w:t>
      </w:r>
      <w:proofErr w:type="gramEnd"/>
      <w:r>
        <w:rPr>
          <w:rFonts w:cs="Times New Roman"/>
          <w:color w:val="000000"/>
          <w:szCs w:val="20"/>
        </w:rPr>
        <w:t xml:space="preserve"> che l’espressione «non giunse mai ad identificarsi con la comune </w:t>
      </w:r>
      <w:r>
        <w:rPr>
          <w:rFonts w:cs="Times New Roman"/>
          <w:i/>
          <w:color w:val="000000"/>
          <w:szCs w:val="20"/>
        </w:rPr>
        <w:t xml:space="preserve">vindicatio </w:t>
      </w:r>
      <w:r>
        <w:rPr>
          <w:rFonts w:cs="Times New Roman"/>
          <w:color w:val="000000"/>
          <w:szCs w:val="20"/>
        </w:rPr>
        <w:t xml:space="preserve">nell’ordinaria </w:t>
      </w:r>
      <w:r>
        <w:rPr>
          <w:rFonts w:cs="Times New Roman"/>
          <w:i/>
          <w:color w:val="000000"/>
          <w:szCs w:val="20"/>
        </w:rPr>
        <w:t>actio sacramenti in rem</w:t>
      </w:r>
      <w:r>
        <w:rPr>
          <w:rFonts w:cs="Times New Roman"/>
          <w:color w:val="000000"/>
          <w:szCs w:val="20"/>
        </w:rPr>
        <w:t xml:space="preserve">». </w:t>
      </w:r>
    </w:p>
  </w:footnote>
  <w:footnote w:id="2">
    <w:p w14:paraId="4EF6D563" w14:textId="77777777" w:rsidR="0089211A" w:rsidRDefault="0089211A">
      <w:pPr>
        <w:pStyle w:val="FootnoteText"/>
      </w:pPr>
      <w:r>
        <w:rPr>
          <w:rStyle w:val="FootnoteCharacters"/>
          <w:highlight w:val="none"/>
        </w:rPr>
        <w:footnoteRef/>
      </w:r>
      <w:r>
        <w:rPr>
          <w:rStyle w:val="Caratterinotaapidipagina"/>
        </w:rPr>
        <w:t xml:space="preserve"> </w:t>
      </w:r>
      <w:r>
        <w:rPr>
          <w:rFonts w:cs="Times New Roman"/>
          <w:szCs w:val="20"/>
        </w:rPr>
        <w:t xml:space="preserve">Franciosi, </w:t>
      </w:r>
      <w:r>
        <w:rPr>
          <w:rFonts w:cs="Times New Roman"/>
          <w:i/>
          <w:szCs w:val="20"/>
        </w:rPr>
        <w:t xml:space="preserve">Il processo </w:t>
      </w:r>
      <w:r>
        <w:rPr>
          <w:rFonts w:cs="Times New Roman"/>
          <w:szCs w:val="20"/>
        </w:rPr>
        <w:t>cit. 144ss.</w:t>
      </w:r>
    </w:p>
  </w:footnote>
  <w:footnote w:id="3">
    <w:p w14:paraId="6E650410" w14:textId="21EE1AD2" w:rsidR="0089211A" w:rsidRDefault="0089211A">
      <w:pPr>
        <w:pStyle w:val="FootnoteText"/>
      </w:pPr>
      <w:r>
        <w:rPr>
          <w:rStyle w:val="FootnoteCharacters"/>
          <w:highlight w:val="none"/>
        </w:rPr>
        <w:footnoteRef/>
      </w:r>
      <w:r>
        <w:rPr>
          <w:rStyle w:val="Caratterinotaapidipagina"/>
        </w:rPr>
        <w:t xml:space="preserve"> </w:t>
      </w:r>
      <w:r>
        <w:rPr>
          <w:rFonts w:cs="Times New Roman"/>
          <w:szCs w:val="20"/>
        </w:rPr>
        <w:t xml:space="preserve">È noto che il significato da attribuire al </w:t>
      </w:r>
      <w:r>
        <w:rPr>
          <w:rFonts w:cs="Times New Roman"/>
          <w:i/>
          <w:szCs w:val="20"/>
        </w:rPr>
        <w:t>manu</w:t>
      </w:r>
      <w:proofErr w:type="gramStart"/>
      <w:r>
        <w:rPr>
          <w:rFonts w:cs="Times New Roman"/>
          <w:i/>
          <w:szCs w:val="20"/>
        </w:rPr>
        <w:t>(</w:t>
      </w:r>
      <w:proofErr w:type="gramEnd"/>
      <w:r>
        <w:rPr>
          <w:rFonts w:cs="Times New Roman"/>
          <w:i/>
          <w:szCs w:val="20"/>
        </w:rPr>
        <w:t>m) conserere</w:t>
      </w:r>
      <w:r>
        <w:rPr>
          <w:rFonts w:cs="Times New Roman"/>
          <w:szCs w:val="20"/>
        </w:rPr>
        <w:t xml:space="preserve"> era dibattuto anche nel II secolo d.C. se Gellio stesso, per tentare di comprenderlo, interpellò i giuristi: </w:t>
      </w:r>
      <w:proofErr w:type="spellStart"/>
      <w:r>
        <w:rPr>
          <w:rFonts w:cs="Times New Roman"/>
          <w:szCs w:val="20"/>
        </w:rPr>
        <w:t>Gell</w:t>
      </w:r>
      <w:proofErr w:type="spellEnd"/>
      <w:r>
        <w:rPr>
          <w:rFonts w:cs="Times New Roman"/>
          <w:szCs w:val="20"/>
        </w:rPr>
        <w:t xml:space="preserve">., </w:t>
      </w:r>
      <w:proofErr w:type="spellStart"/>
      <w:r>
        <w:rPr>
          <w:rFonts w:cs="Times New Roman"/>
          <w:i/>
          <w:iCs/>
          <w:color w:val="000000"/>
          <w:szCs w:val="20"/>
        </w:rPr>
        <w:t>Noct</w:t>
      </w:r>
      <w:proofErr w:type="spellEnd"/>
      <w:r>
        <w:rPr>
          <w:rFonts w:cs="Times New Roman"/>
          <w:i/>
          <w:iCs/>
          <w:color w:val="000000"/>
          <w:szCs w:val="20"/>
        </w:rPr>
        <w:t xml:space="preserve">. </w:t>
      </w:r>
      <w:proofErr w:type="spellStart"/>
      <w:r>
        <w:rPr>
          <w:rFonts w:cs="Times New Roman"/>
          <w:i/>
          <w:iCs/>
          <w:color w:val="000000"/>
          <w:szCs w:val="20"/>
        </w:rPr>
        <w:t>Att</w:t>
      </w:r>
      <w:proofErr w:type="spellEnd"/>
      <w:r>
        <w:rPr>
          <w:rFonts w:cs="Times New Roman"/>
          <w:i/>
          <w:iCs/>
          <w:color w:val="000000"/>
          <w:szCs w:val="20"/>
        </w:rPr>
        <w:t xml:space="preserve">. </w:t>
      </w:r>
      <w:r>
        <w:rPr>
          <w:rFonts w:cs="Times New Roman"/>
          <w:color w:val="000000"/>
          <w:szCs w:val="20"/>
        </w:rPr>
        <w:t xml:space="preserve">20.10.7-10: </w:t>
      </w:r>
      <w:r>
        <w:rPr>
          <w:rFonts w:cs="Times New Roman"/>
          <w:color w:val="000000"/>
          <w:spacing w:val="-4"/>
          <w:szCs w:val="20"/>
        </w:rPr>
        <w:t xml:space="preserve">[…] </w:t>
      </w:r>
      <w:r>
        <w:rPr>
          <w:rFonts w:cs="Times New Roman"/>
          <w:i/>
          <w:iCs/>
          <w:color w:val="000000"/>
          <w:szCs w:val="20"/>
        </w:rPr>
        <w:t xml:space="preserve">’Manum conserere’… </w:t>
      </w:r>
      <w:proofErr w:type="spellStart"/>
      <w:r>
        <w:rPr>
          <w:rFonts w:cs="Times New Roman"/>
          <w:i/>
          <w:iCs/>
          <w:color w:val="000000"/>
          <w:szCs w:val="20"/>
        </w:rPr>
        <w:t>nam</w:t>
      </w:r>
      <w:proofErr w:type="spellEnd"/>
      <w:r>
        <w:rPr>
          <w:rFonts w:cs="Times New Roman"/>
          <w:i/>
          <w:iCs/>
          <w:color w:val="000000"/>
          <w:szCs w:val="20"/>
        </w:rPr>
        <w:t xml:space="preserve"> de qua &lt;re&gt; </w:t>
      </w:r>
      <w:proofErr w:type="spellStart"/>
      <w:r>
        <w:rPr>
          <w:rFonts w:cs="Times New Roman"/>
          <w:i/>
          <w:iCs/>
          <w:color w:val="000000"/>
          <w:szCs w:val="20"/>
        </w:rPr>
        <w:t>disceptamur</w:t>
      </w:r>
      <w:proofErr w:type="spellEnd"/>
      <w:r>
        <w:rPr>
          <w:rFonts w:cs="Times New Roman"/>
          <w:i/>
          <w:iCs/>
          <w:color w:val="000000"/>
          <w:szCs w:val="20"/>
        </w:rPr>
        <w:t xml:space="preserve"> in iure &lt;in re&gt; </w:t>
      </w:r>
      <w:proofErr w:type="spellStart"/>
      <w:r>
        <w:rPr>
          <w:rFonts w:cs="Times New Roman"/>
          <w:i/>
          <w:iCs/>
          <w:color w:val="000000"/>
          <w:szCs w:val="20"/>
        </w:rPr>
        <w:t>praesenti</w:t>
      </w:r>
      <w:proofErr w:type="spellEnd"/>
      <w:r>
        <w:rPr>
          <w:rFonts w:cs="Times New Roman"/>
          <w:i/>
          <w:iCs/>
          <w:color w:val="000000"/>
          <w:szCs w:val="20"/>
        </w:rPr>
        <w:t xml:space="preserve">, </w:t>
      </w:r>
      <w:proofErr w:type="spellStart"/>
      <w:r>
        <w:rPr>
          <w:rFonts w:cs="Times New Roman"/>
          <w:i/>
          <w:iCs/>
          <w:color w:val="000000"/>
          <w:szCs w:val="20"/>
        </w:rPr>
        <w:t>sive</w:t>
      </w:r>
      <w:proofErr w:type="spellEnd"/>
      <w:r>
        <w:rPr>
          <w:rFonts w:cs="Times New Roman"/>
          <w:i/>
          <w:iCs/>
          <w:color w:val="000000"/>
          <w:szCs w:val="20"/>
        </w:rPr>
        <w:t xml:space="preserve"> </w:t>
      </w:r>
      <w:proofErr w:type="spellStart"/>
      <w:r>
        <w:rPr>
          <w:rFonts w:cs="Times New Roman"/>
          <w:i/>
          <w:iCs/>
          <w:color w:val="000000"/>
          <w:szCs w:val="20"/>
        </w:rPr>
        <w:t>ager</w:t>
      </w:r>
      <w:proofErr w:type="spellEnd"/>
      <w:r>
        <w:rPr>
          <w:rFonts w:cs="Times New Roman"/>
          <w:i/>
          <w:iCs/>
          <w:color w:val="000000"/>
          <w:szCs w:val="20"/>
        </w:rPr>
        <w:t xml:space="preserve"> </w:t>
      </w:r>
      <w:proofErr w:type="spellStart"/>
      <w:r>
        <w:rPr>
          <w:rFonts w:cs="Times New Roman"/>
          <w:i/>
          <w:iCs/>
          <w:color w:val="000000"/>
          <w:szCs w:val="20"/>
        </w:rPr>
        <w:t>sive</w:t>
      </w:r>
      <w:proofErr w:type="spellEnd"/>
      <w:r>
        <w:rPr>
          <w:rFonts w:cs="Times New Roman"/>
          <w:i/>
          <w:iCs/>
          <w:color w:val="000000"/>
          <w:szCs w:val="20"/>
        </w:rPr>
        <w:t xml:space="preserve"> quid </w:t>
      </w:r>
      <w:proofErr w:type="spellStart"/>
      <w:r>
        <w:rPr>
          <w:rFonts w:cs="Times New Roman"/>
          <w:i/>
          <w:iCs/>
          <w:color w:val="000000"/>
          <w:szCs w:val="20"/>
        </w:rPr>
        <w:t>aliud</w:t>
      </w:r>
      <w:proofErr w:type="spellEnd"/>
      <w:r>
        <w:rPr>
          <w:rFonts w:cs="Times New Roman"/>
          <w:i/>
          <w:iCs/>
          <w:color w:val="000000"/>
          <w:szCs w:val="20"/>
        </w:rPr>
        <w:t xml:space="preserve"> est, cum </w:t>
      </w:r>
      <w:proofErr w:type="spellStart"/>
      <w:r>
        <w:rPr>
          <w:rFonts w:cs="Times New Roman"/>
          <w:i/>
          <w:iCs/>
          <w:color w:val="000000"/>
          <w:szCs w:val="20"/>
        </w:rPr>
        <w:t>adversario</w:t>
      </w:r>
      <w:proofErr w:type="spellEnd"/>
      <w:r>
        <w:rPr>
          <w:rFonts w:cs="Times New Roman"/>
          <w:i/>
          <w:iCs/>
          <w:color w:val="000000"/>
          <w:szCs w:val="20"/>
        </w:rPr>
        <w:t xml:space="preserve"> </w:t>
      </w:r>
      <w:proofErr w:type="spellStart"/>
      <w:r>
        <w:rPr>
          <w:rFonts w:cs="Times New Roman"/>
          <w:i/>
          <w:iCs/>
          <w:color w:val="000000"/>
          <w:szCs w:val="20"/>
        </w:rPr>
        <w:t>simul</w:t>
      </w:r>
      <w:proofErr w:type="spellEnd"/>
      <w:r>
        <w:rPr>
          <w:rFonts w:cs="Times New Roman"/>
          <w:i/>
          <w:iCs/>
          <w:color w:val="000000"/>
          <w:szCs w:val="20"/>
        </w:rPr>
        <w:t xml:space="preserve"> manu prendere et in ea re (</w:t>
      </w:r>
      <w:proofErr w:type="spellStart"/>
      <w:r>
        <w:rPr>
          <w:rFonts w:cs="Times New Roman"/>
          <w:i/>
          <w:iCs/>
          <w:color w:val="000000"/>
          <w:szCs w:val="20"/>
        </w:rPr>
        <w:t>sollemnibus</w:t>
      </w:r>
      <w:proofErr w:type="spellEnd"/>
      <w:r>
        <w:rPr>
          <w:rFonts w:cs="Times New Roman"/>
          <w:i/>
          <w:iCs/>
          <w:color w:val="000000"/>
          <w:szCs w:val="20"/>
        </w:rPr>
        <w:t xml:space="preserve">) omnibus verbis vindicare, id est </w:t>
      </w:r>
      <w:proofErr w:type="spellStart"/>
      <w:r>
        <w:rPr>
          <w:rFonts w:cs="Times New Roman"/>
          <w:i/>
          <w:iCs/>
          <w:color w:val="000000"/>
          <w:szCs w:val="20"/>
        </w:rPr>
        <w:t>vindicia</w:t>
      </w:r>
      <w:proofErr w:type="spellEnd"/>
      <w:r>
        <w:rPr>
          <w:rFonts w:cs="Times New Roman"/>
          <w:i/>
          <w:iCs/>
          <w:color w:val="000000"/>
          <w:szCs w:val="20"/>
        </w:rPr>
        <w:t xml:space="preserve">. </w:t>
      </w:r>
      <w:proofErr w:type="spellStart"/>
      <w:proofErr w:type="gramStart"/>
      <w:r>
        <w:rPr>
          <w:rFonts w:cs="Times New Roman"/>
          <w:i/>
          <w:iCs/>
          <w:color w:val="000000"/>
          <w:szCs w:val="20"/>
        </w:rPr>
        <w:t>Correptio</w:t>
      </w:r>
      <w:proofErr w:type="spellEnd"/>
      <w:r>
        <w:rPr>
          <w:rFonts w:cs="Times New Roman"/>
          <w:i/>
          <w:iCs/>
          <w:color w:val="000000"/>
          <w:szCs w:val="20"/>
        </w:rPr>
        <w:t xml:space="preserve"> manus in re atque in loco </w:t>
      </w:r>
      <w:proofErr w:type="spellStart"/>
      <w:r>
        <w:rPr>
          <w:rFonts w:cs="Times New Roman"/>
          <w:i/>
          <w:iCs/>
          <w:color w:val="000000"/>
          <w:szCs w:val="20"/>
        </w:rPr>
        <w:t>presentie</w:t>
      </w:r>
      <w:proofErr w:type="spellEnd"/>
      <w:r>
        <w:rPr>
          <w:rFonts w:cs="Times New Roman"/>
          <w:i/>
          <w:iCs/>
          <w:color w:val="000000"/>
          <w:szCs w:val="20"/>
        </w:rPr>
        <w:t xml:space="preserve"> </w:t>
      </w:r>
      <w:proofErr w:type="spellStart"/>
      <w:r>
        <w:rPr>
          <w:rFonts w:cs="Times New Roman"/>
          <w:i/>
          <w:iCs/>
          <w:color w:val="000000"/>
          <w:szCs w:val="20"/>
        </w:rPr>
        <w:t>apud</w:t>
      </w:r>
      <w:proofErr w:type="spellEnd"/>
      <w:r>
        <w:rPr>
          <w:rFonts w:cs="Times New Roman"/>
          <w:i/>
          <w:iCs/>
          <w:color w:val="000000"/>
          <w:szCs w:val="20"/>
        </w:rPr>
        <w:t xml:space="preserve"> praetorem ex duodecimo </w:t>
      </w:r>
      <w:proofErr w:type="spellStart"/>
      <w:r>
        <w:rPr>
          <w:rFonts w:cs="Times New Roman"/>
          <w:i/>
          <w:iCs/>
          <w:color w:val="000000"/>
          <w:szCs w:val="20"/>
        </w:rPr>
        <w:t>tabulis</w:t>
      </w:r>
      <w:proofErr w:type="spellEnd"/>
      <w:r>
        <w:rPr>
          <w:rFonts w:cs="Times New Roman"/>
          <w:i/>
          <w:iCs/>
          <w:color w:val="000000"/>
          <w:szCs w:val="20"/>
        </w:rPr>
        <w:t xml:space="preserve"> </w:t>
      </w:r>
      <w:proofErr w:type="spellStart"/>
      <w:r>
        <w:rPr>
          <w:rFonts w:cs="Times New Roman"/>
          <w:i/>
          <w:iCs/>
          <w:color w:val="000000"/>
          <w:szCs w:val="20"/>
        </w:rPr>
        <w:t>fiebat</w:t>
      </w:r>
      <w:proofErr w:type="spellEnd"/>
      <w:r>
        <w:rPr>
          <w:rFonts w:cs="Times New Roman"/>
          <w:i/>
          <w:iCs/>
          <w:color w:val="000000"/>
          <w:szCs w:val="20"/>
        </w:rPr>
        <w:t xml:space="preserve">, in </w:t>
      </w:r>
      <w:proofErr w:type="spellStart"/>
      <w:r>
        <w:rPr>
          <w:rFonts w:cs="Times New Roman"/>
          <w:i/>
          <w:iCs/>
          <w:color w:val="000000"/>
          <w:szCs w:val="20"/>
        </w:rPr>
        <w:t>quibus</w:t>
      </w:r>
      <w:proofErr w:type="spellEnd"/>
      <w:r>
        <w:rPr>
          <w:rFonts w:cs="Times New Roman"/>
          <w:i/>
          <w:iCs/>
          <w:color w:val="000000"/>
          <w:szCs w:val="20"/>
        </w:rPr>
        <w:t xml:space="preserve"> ita scriptum </w:t>
      </w:r>
      <w:proofErr w:type="spellStart"/>
      <w:r>
        <w:rPr>
          <w:rFonts w:cs="Times New Roman"/>
          <w:i/>
          <w:iCs/>
          <w:color w:val="000000"/>
          <w:szCs w:val="20"/>
        </w:rPr>
        <w:t>est:'et</w:t>
      </w:r>
      <w:proofErr w:type="spellEnd"/>
      <w:r>
        <w:rPr>
          <w:rFonts w:cs="Times New Roman"/>
          <w:i/>
          <w:iCs/>
          <w:color w:val="000000"/>
          <w:szCs w:val="20"/>
        </w:rPr>
        <w:t xml:space="preserve"> qui in iure manum </w:t>
      </w:r>
      <w:proofErr w:type="spellStart"/>
      <w:r>
        <w:rPr>
          <w:rFonts w:cs="Times New Roman"/>
          <w:i/>
          <w:iCs/>
          <w:color w:val="000000"/>
          <w:szCs w:val="20"/>
        </w:rPr>
        <w:t>c</w:t>
      </w:r>
      <w:proofErr w:type="gramEnd"/>
      <w:r>
        <w:rPr>
          <w:rFonts w:cs="Times New Roman"/>
          <w:i/>
          <w:iCs/>
          <w:color w:val="000000"/>
          <w:szCs w:val="20"/>
        </w:rPr>
        <w:t>onserunt</w:t>
      </w:r>
      <w:proofErr w:type="spellEnd"/>
      <w:r>
        <w:rPr>
          <w:rFonts w:cs="Times New Roman"/>
          <w:i/>
          <w:iCs/>
          <w:color w:val="000000"/>
          <w:szCs w:val="20"/>
        </w:rPr>
        <w:t xml:space="preserve">'. Sed </w:t>
      </w:r>
      <w:proofErr w:type="spellStart"/>
      <w:r>
        <w:rPr>
          <w:rFonts w:cs="Times New Roman"/>
          <w:i/>
          <w:iCs/>
          <w:color w:val="000000"/>
          <w:szCs w:val="20"/>
        </w:rPr>
        <w:t>postquam</w:t>
      </w:r>
      <w:proofErr w:type="spellEnd"/>
      <w:r>
        <w:rPr>
          <w:rFonts w:cs="Times New Roman"/>
          <w:i/>
          <w:iCs/>
          <w:color w:val="000000"/>
          <w:szCs w:val="20"/>
        </w:rPr>
        <w:t xml:space="preserve"> </w:t>
      </w:r>
      <w:proofErr w:type="spellStart"/>
      <w:r>
        <w:rPr>
          <w:rFonts w:cs="Times New Roman"/>
          <w:i/>
          <w:iCs/>
          <w:color w:val="000000"/>
          <w:szCs w:val="20"/>
        </w:rPr>
        <w:t>praetores</w:t>
      </w:r>
      <w:proofErr w:type="spellEnd"/>
      <w:r>
        <w:rPr>
          <w:rFonts w:cs="Times New Roman"/>
          <w:i/>
          <w:iCs/>
          <w:color w:val="000000"/>
          <w:szCs w:val="20"/>
        </w:rPr>
        <w:t xml:space="preserve"> </w:t>
      </w:r>
      <w:proofErr w:type="spellStart"/>
      <w:r>
        <w:rPr>
          <w:rFonts w:cs="Times New Roman"/>
          <w:i/>
          <w:iCs/>
          <w:color w:val="000000"/>
          <w:szCs w:val="20"/>
        </w:rPr>
        <w:t>propagatis</w:t>
      </w:r>
      <w:proofErr w:type="spellEnd"/>
      <w:r>
        <w:rPr>
          <w:rFonts w:cs="Times New Roman"/>
          <w:i/>
          <w:iCs/>
          <w:color w:val="000000"/>
          <w:szCs w:val="20"/>
        </w:rPr>
        <w:t xml:space="preserve"> </w:t>
      </w:r>
      <w:proofErr w:type="spellStart"/>
      <w:r>
        <w:rPr>
          <w:rFonts w:cs="Times New Roman"/>
          <w:i/>
          <w:iCs/>
          <w:color w:val="000000"/>
          <w:szCs w:val="20"/>
        </w:rPr>
        <w:t>Italiae</w:t>
      </w:r>
      <w:proofErr w:type="spellEnd"/>
      <w:r>
        <w:rPr>
          <w:rFonts w:cs="Times New Roman"/>
          <w:i/>
          <w:iCs/>
          <w:color w:val="000000"/>
          <w:szCs w:val="20"/>
        </w:rPr>
        <w:t xml:space="preserve"> </w:t>
      </w:r>
      <w:proofErr w:type="spellStart"/>
      <w:r>
        <w:rPr>
          <w:rFonts w:cs="Times New Roman"/>
          <w:i/>
          <w:iCs/>
          <w:color w:val="000000"/>
          <w:szCs w:val="20"/>
        </w:rPr>
        <w:t>finibus</w:t>
      </w:r>
      <w:proofErr w:type="spellEnd"/>
      <w:r>
        <w:rPr>
          <w:rFonts w:cs="Times New Roman"/>
          <w:i/>
          <w:iCs/>
          <w:color w:val="000000"/>
          <w:szCs w:val="20"/>
        </w:rPr>
        <w:t xml:space="preserve"> </w:t>
      </w:r>
      <w:proofErr w:type="spellStart"/>
      <w:r>
        <w:rPr>
          <w:rFonts w:cs="Times New Roman"/>
          <w:i/>
          <w:iCs/>
          <w:color w:val="000000"/>
          <w:szCs w:val="20"/>
        </w:rPr>
        <w:t>datis</w:t>
      </w:r>
      <w:proofErr w:type="spellEnd"/>
      <w:r>
        <w:rPr>
          <w:rFonts w:cs="Times New Roman"/>
          <w:i/>
          <w:iCs/>
          <w:color w:val="000000"/>
          <w:szCs w:val="20"/>
        </w:rPr>
        <w:t xml:space="preserve"> </w:t>
      </w:r>
      <w:proofErr w:type="spellStart"/>
      <w:r>
        <w:rPr>
          <w:rFonts w:cs="Times New Roman"/>
          <w:i/>
          <w:iCs/>
          <w:color w:val="000000"/>
          <w:szCs w:val="20"/>
        </w:rPr>
        <w:t>iurisdictionibus</w:t>
      </w:r>
      <w:proofErr w:type="spellEnd"/>
      <w:r>
        <w:rPr>
          <w:rFonts w:cs="Times New Roman"/>
          <w:i/>
          <w:iCs/>
          <w:color w:val="000000"/>
          <w:szCs w:val="20"/>
        </w:rPr>
        <w:t xml:space="preserve"> </w:t>
      </w:r>
      <w:proofErr w:type="spellStart"/>
      <w:r>
        <w:rPr>
          <w:rFonts w:cs="Times New Roman"/>
          <w:i/>
          <w:iCs/>
          <w:color w:val="000000"/>
          <w:szCs w:val="20"/>
        </w:rPr>
        <w:t>negotiis</w:t>
      </w:r>
      <w:proofErr w:type="spellEnd"/>
      <w:r>
        <w:rPr>
          <w:rFonts w:cs="Times New Roman"/>
          <w:i/>
          <w:iCs/>
          <w:color w:val="000000"/>
          <w:szCs w:val="20"/>
        </w:rPr>
        <w:t xml:space="preserve"> occupati </w:t>
      </w:r>
      <w:proofErr w:type="spellStart"/>
      <w:r>
        <w:rPr>
          <w:rFonts w:cs="Times New Roman"/>
          <w:i/>
          <w:iCs/>
          <w:color w:val="000000"/>
          <w:szCs w:val="20"/>
        </w:rPr>
        <w:t>proficisci</w:t>
      </w:r>
      <w:proofErr w:type="spellEnd"/>
      <w:r>
        <w:rPr>
          <w:rFonts w:cs="Times New Roman"/>
          <w:i/>
          <w:iCs/>
          <w:color w:val="000000"/>
          <w:szCs w:val="20"/>
        </w:rPr>
        <w:t xml:space="preserve"> </w:t>
      </w:r>
      <w:proofErr w:type="spellStart"/>
      <w:r>
        <w:rPr>
          <w:rFonts w:cs="Times New Roman"/>
          <w:i/>
          <w:iCs/>
          <w:color w:val="000000"/>
          <w:szCs w:val="20"/>
        </w:rPr>
        <w:t>vindiciarum</w:t>
      </w:r>
      <w:proofErr w:type="spellEnd"/>
      <w:r>
        <w:rPr>
          <w:rFonts w:cs="Times New Roman"/>
          <w:i/>
          <w:iCs/>
          <w:color w:val="000000"/>
          <w:szCs w:val="20"/>
        </w:rPr>
        <w:t xml:space="preserve"> </w:t>
      </w:r>
      <w:proofErr w:type="spellStart"/>
      <w:r>
        <w:rPr>
          <w:rFonts w:cs="Times New Roman"/>
          <w:i/>
          <w:iCs/>
          <w:color w:val="000000"/>
          <w:szCs w:val="20"/>
        </w:rPr>
        <w:t>dicendarum</w:t>
      </w:r>
      <w:proofErr w:type="spellEnd"/>
      <w:r>
        <w:rPr>
          <w:rFonts w:cs="Times New Roman"/>
          <w:i/>
          <w:iCs/>
          <w:color w:val="000000"/>
          <w:szCs w:val="20"/>
        </w:rPr>
        <w:t xml:space="preserve"> causa &lt;</w:t>
      </w:r>
      <w:proofErr w:type="gramStart"/>
      <w:r>
        <w:rPr>
          <w:rFonts w:cs="Times New Roman"/>
          <w:i/>
          <w:iCs/>
          <w:color w:val="000000"/>
          <w:szCs w:val="20"/>
        </w:rPr>
        <w:t>ad</w:t>
      </w:r>
      <w:proofErr w:type="gramEnd"/>
      <w:r>
        <w:rPr>
          <w:rFonts w:cs="Times New Roman"/>
          <w:i/>
          <w:iCs/>
          <w:color w:val="000000"/>
          <w:szCs w:val="20"/>
        </w:rPr>
        <w:t xml:space="preserve">&gt; </w:t>
      </w:r>
      <w:proofErr w:type="spellStart"/>
      <w:r>
        <w:rPr>
          <w:rFonts w:cs="Times New Roman"/>
          <w:i/>
          <w:iCs/>
          <w:color w:val="000000"/>
          <w:szCs w:val="20"/>
        </w:rPr>
        <w:t>longiquas</w:t>
      </w:r>
      <w:proofErr w:type="spellEnd"/>
      <w:r>
        <w:rPr>
          <w:rFonts w:cs="Times New Roman"/>
          <w:i/>
          <w:iCs/>
          <w:color w:val="000000"/>
          <w:szCs w:val="20"/>
        </w:rPr>
        <w:t xml:space="preserve"> res </w:t>
      </w:r>
      <w:proofErr w:type="spellStart"/>
      <w:r>
        <w:rPr>
          <w:rFonts w:cs="Times New Roman"/>
          <w:i/>
          <w:iCs/>
          <w:color w:val="000000"/>
          <w:szCs w:val="20"/>
        </w:rPr>
        <w:t>gravabantur</w:t>
      </w:r>
      <w:proofErr w:type="spellEnd"/>
      <w:r>
        <w:rPr>
          <w:rFonts w:cs="Times New Roman"/>
          <w:i/>
          <w:iCs/>
          <w:color w:val="000000"/>
          <w:szCs w:val="20"/>
        </w:rPr>
        <w:t xml:space="preserve">, </w:t>
      </w:r>
      <w:proofErr w:type="spellStart"/>
      <w:r>
        <w:rPr>
          <w:rFonts w:cs="Times New Roman"/>
          <w:i/>
          <w:iCs/>
          <w:color w:val="000000"/>
          <w:szCs w:val="20"/>
        </w:rPr>
        <w:t>institutum</w:t>
      </w:r>
      <w:proofErr w:type="spellEnd"/>
      <w:r>
        <w:rPr>
          <w:rFonts w:cs="Times New Roman"/>
          <w:i/>
          <w:iCs/>
          <w:color w:val="000000"/>
          <w:szCs w:val="20"/>
        </w:rPr>
        <w:t xml:space="preserve"> est contra </w:t>
      </w:r>
      <w:proofErr w:type="spellStart"/>
      <w:r>
        <w:rPr>
          <w:rFonts w:cs="Times New Roman"/>
          <w:i/>
          <w:iCs/>
          <w:color w:val="000000"/>
          <w:szCs w:val="20"/>
        </w:rPr>
        <w:t>duodecim</w:t>
      </w:r>
      <w:proofErr w:type="spellEnd"/>
      <w:r>
        <w:rPr>
          <w:rFonts w:cs="Times New Roman"/>
          <w:i/>
          <w:iCs/>
          <w:color w:val="000000"/>
          <w:szCs w:val="20"/>
        </w:rPr>
        <w:t xml:space="preserve"> </w:t>
      </w:r>
      <w:proofErr w:type="spellStart"/>
      <w:r>
        <w:rPr>
          <w:rFonts w:cs="Times New Roman"/>
          <w:i/>
          <w:iCs/>
          <w:color w:val="000000"/>
          <w:szCs w:val="20"/>
        </w:rPr>
        <w:t>tabularum</w:t>
      </w:r>
      <w:proofErr w:type="spellEnd"/>
      <w:r>
        <w:rPr>
          <w:rFonts w:cs="Times New Roman"/>
          <w:i/>
          <w:iCs/>
          <w:color w:val="000000"/>
          <w:szCs w:val="20"/>
        </w:rPr>
        <w:t xml:space="preserve"> tacito </w:t>
      </w:r>
      <w:proofErr w:type="spellStart"/>
      <w:r>
        <w:rPr>
          <w:rFonts w:cs="Times New Roman"/>
          <w:i/>
          <w:iCs/>
          <w:color w:val="000000"/>
          <w:szCs w:val="20"/>
        </w:rPr>
        <w:t>consensu</w:t>
      </w:r>
      <w:proofErr w:type="spellEnd"/>
      <w:r>
        <w:rPr>
          <w:rFonts w:cs="Times New Roman"/>
          <w:i/>
          <w:iCs/>
          <w:color w:val="000000"/>
          <w:szCs w:val="20"/>
        </w:rPr>
        <w:t xml:space="preserve">, ut </w:t>
      </w:r>
      <w:proofErr w:type="spellStart"/>
      <w:r>
        <w:rPr>
          <w:rFonts w:cs="Times New Roman"/>
          <w:i/>
          <w:iCs/>
          <w:color w:val="000000"/>
          <w:szCs w:val="20"/>
        </w:rPr>
        <w:t>litigantes</w:t>
      </w:r>
      <w:proofErr w:type="spellEnd"/>
      <w:r>
        <w:rPr>
          <w:rFonts w:cs="Times New Roman"/>
          <w:i/>
          <w:iCs/>
          <w:color w:val="000000"/>
          <w:szCs w:val="20"/>
        </w:rPr>
        <w:t xml:space="preserve"> non in iure </w:t>
      </w:r>
      <w:proofErr w:type="spellStart"/>
      <w:r>
        <w:rPr>
          <w:rFonts w:cs="Times New Roman"/>
          <w:i/>
          <w:iCs/>
          <w:color w:val="000000"/>
          <w:szCs w:val="20"/>
        </w:rPr>
        <w:t>apud</w:t>
      </w:r>
      <w:proofErr w:type="spellEnd"/>
      <w:r>
        <w:rPr>
          <w:rFonts w:cs="Times New Roman"/>
          <w:i/>
          <w:iCs/>
          <w:color w:val="000000"/>
          <w:szCs w:val="20"/>
        </w:rPr>
        <w:t xml:space="preserve"> praetorem manum </w:t>
      </w:r>
      <w:proofErr w:type="spellStart"/>
      <w:r>
        <w:rPr>
          <w:rFonts w:cs="Times New Roman"/>
          <w:i/>
          <w:iCs/>
          <w:color w:val="000000"/>
          <w:szCs w:val="20"/>
        </w:rPr>
        <w:t>conseserent</w:t>
      </w:r>
      <w:proofErr w:type="spellEnd"/>
      <w:r>
        <w:rPr>
          <w:rFonts w:cs="Times New Roman"/>
          <w:i/>
          <w:iCs/>
          <w:color w:val="000000"/>
          <w:szCs w:val="20"/>
        </w:rPr>
        <w:t xml:space="preserve">, sed 'ex iure manum consertum' </w:t>
      </w:r>
      <w:proofErr w:type="spellStart"/>
      <w:r>
        <w:rPr>
          <w:rFonts w:cs="Times New Roman"/>
          <w:i/>
          <w:iCs/>
          <w:color w:val="000000"/>
          <w:szCs w:val="20"/>
        </w:rPr>
        <w:t>vocarent</w:t>
      </w:r>
      <w:proofErr w:type="spellEnd"/>
      <w:r>
        <w:rPr>
          <w:rFonts w:cs="Times New Roman"/>
          <w:i/>
          <w:iCs/>
          <w:color w:val="000000"/>
          <w:szCs w:val="20"/>
        </w:rPr>
        <w:t xml:space="preserve">, id est alter </w:t>
      </w:r>
      <w:proofErr w:type="spellStart"/>
      <w:r>
        <w:rPr>
          <w:rFonts w:cs="Times New Roman"/>
          <w:i/>
          <w:iCs/>
          <w:color w:val="000000"/>
          <w:szCs w:val="20"/>
        </w:rPr>
        <w:t>alterum</w:t>
      </w:r>
      <w:proofErr w:type="spellEnd"/>
      <w:r>
        <w:rPr>
          <w:rFonts w:cs="Times New Roman"/>
          <w:i/>
          <w:iCs/>
          <w:color w:val="000000"/>
          <w:szCs w:val="20"/>
        </w:rPr>
        <w:t xml:space="preserve"> ex iure ad </w:t>
      </w:r>
      <w:proofErr w:type="spellStart"/>
      <w:r>
        <w:rPr>
          <w:rFonts w:cs="Times New Roman"/>
          <w:i/>
          <w:iCs/>
          <w:color w:val="000000"/>
          <w:szCs w:val="20"/>
        </w:rPr>
        <w:t>conserendam</w:t>
      </w:r>
      <w:proofErr w:type="spellEnd"/>
      <w:r>
        <w:rPr>
          <w:rFonts w:cs="Times New Roman"/>
          <w:i/>
          <w:iCs/>
          <w:color w:val="000000"/>
          <w:szCs w:val="20"/>
        </w:rPr>
        <w:t xml:space="preserve"> manum in rem, de qua </w:t>
      </w:r>
      <w:proofErr w:type="spellStart"/>
      <w:r>
        <w:rPr>
          <w:rFonts w:cs="Times New Roman"/>
          <w:i/>
          <w:iCs/>
          <w:color w:val="000000"/>
          <w:szCs w:val="20"/>
        </w:rPr>
        <w:t>ageretur</w:t>
      </w:r>
      <w:proofErr w:type="spellEnd"/>
      <w:r>
        <w:rPr>
          <w:rFonts w:cs="Times New Roman"/>
          <w:i/>
          <w:iCs/>
          <w:color w:val="000000"/>
          <w:szCs w:val="20"/>
        </w:rPr>
        <w:t xml:space="preserve">, </w:t>
      </w:r>
      <w:proofErr w:type="spellStart"/>
      <w:r>
        <w:rPr>
          <w:rFonts w:cs="Times New Roman"/>
          <w:i/>
          <w:iCs/>
          <w:color w:val="000000"/>
          <w:szCs w:val="20"/>
        </w:rPr>
        <w:t>vocaret</w:t>
      </w:r>
      <w:proofErr w:type="spellEnd"/>
      <w:r>
        <w:rPr>
          <w:rFonts w:cs="Times New Roman"/>
          <w:i/>
          <w:iCs/>
          <w:color w:val="000000"/>
          <w:szCs w:val="20"/>
        </w:rPr>
        <w:t xml:space="preserve"> atque profeti </w:t>
      </w:r>
      <w:proofErr w:type="spellStart"/>
      <w:r>
        <w:rPr>
          <w:rFonts w:cs="Times New Roman"/>
          <w:i/>
          <w:iCs/>
          <w:color w:val="000000"/>
          <w:szCs w:val="20"/>
        </w:rPr>
        <w:t>simul</w:t>
      </w:r>
      <w:proofErr w:type="spellEnd"/>
      <w:r>
        <w:rPr>
          <w:rFonts w:cs="Times New Roman"/>
          <w:i/>
          <w:iCs/>
          <w:color w:val="000000"/>
          <w:szCs w:val="20"/>
        </w:rPr>
        <w:t xml:space="preserve"> in </w:t>
      </w:r>
      <w:proofErr w:type="spellStart"/>
      <w:r>
        <w:rPr>
          <w:rFonts w:cs="Times New Roman"/>
          <w:i/>
          <w:iCs/>
          <w:color w:val="000000"/>
          <w:szCs w:val="20"/>
        </w:rPr>
        <w:t>agrum</w:t>
      </w:r>
      <w:proofErr w:type="spellEnd"/>
      <w:r>
        <w:rPr>
          <w:rFonts w:cs="Times New Roman"/>
          <w:i/>
          <w:iCs/>
          <w:color w:val="000000"/>
          <w:szCs w:val="20"/>
        </w:rPr>
        <w:t xml:space="preserve">, de quo </w:t>
      </w:r>
      <w:proofErr w:type="spellStart"/>
      <w:r>
        <w:rPr>
          <w:rFonts w:cs="Times New Roman"/>
          <w:i/>
          <w:iCs/>
          <w:color w:val="000000"/>
          <w:szCs w:val="20"/>
        </w:rPr>
        <w:t>litigabatur</w:t>
      </w:r>
      <w:proofErr w:type="spellEnd"/>
      <w:r>
        <w:rPr>
          <w:rFonts w:cs="Times New Roman"/>
          <w:i/>
          <w:iCs/>
          <w:color w:val="000000"/>
          <w:szCs w:val="20"/>
        </w:rPr>
        <w:t xml:space="preserve">, </w:t>
      </w:r>
      <w:proofErr w:type="spellStart"/>
      <w:r>
        <w:rPr>
          <w:rFonts w:cs="Times New Roman"/>
          <w:i/>
          <w:iCs/>
          <w:color w:val="000000"/>
          <w:szCs w:val="20"/>
        </w:rPr>
        <w:t>terrae</w:t>
      </w:r>
      <w:proofErr w:type="spellEnd"/>
      <w:r>
        <w:rPr>
          <w:rFonts w:cs="Times New Roman"/>
          <w:i/>
          <w:iCs/>
          <w:color w:val="000000"/>
          <w:szCs w:val="20"/>
        </w:rPr>
        <w:t xml:space="preserve"> </w:t>
      </w:r>
      <w:proofErr w:type="spellStart"/>
      <w:r>
        <w:rPr>
          <w:rFonts w:cs="Times New Roman"/>
          <w:i/>
          <w:iCs/>
          <w:color w:val="000000"/>
          <w:szCs w:val="20"/>
        </w:rPr>
        <w:t>aliquid</w:t>
      </w:r>
      <w:proofErr w:type="spellEnd"/>
      <w:r>
        <w:rPr>
          <w:rFonts w:cs="Times New Roman"/>
          <w:i/>
          <w:iCs/>
          <w:color w:val="000000"/>
          <w:szCs w:val="20"/>
        </w:rPr>
        <w:t xml:space="preserve"> ex eo, </w:t>
      </w:r>
      <w:proofErr w:type="spellStart"/>
      <w:r>
        <w:rPr>
          <w:rFonts w:cs="Times New Roman"/>
          <w:i/>
          <w:iCs/>
          <w:color w:val="000000"/>
          <w:szCs w:val="20"/>
        </w:rPr>
        <w:t>uti</w:t>
      </w:r>
      <w:proofErr w:type="spellEnd"/>
      <w:r>
        <w:rPr>
          <w:rFonts w:cs="Times New Roman"/>
          <w:i/>
          <w:iCs/>
          <w:color w:val="000000"/>
          <w:szCs w:val="20"/>
        </w:rPr>
        <w:t xml:space="preserve"> </w:t>
      </w:r>
      <w:proofErr w:type="spellStart"/>
      <w:r>
        <w:rPr>
          <w:rFonts w:cs="Times New Roman"/>
          <w:i/>
          <w:iCs/>
          <w:color w:val="000000"/>
          <w:szCs w:val="20"/>
        </w:rPr>
        <w:t>unam</w:t>
      </w:r>
      <w:proofErr w:type="spellEnd"/>
      <w:r>
        <w:rPr>
          <w:rFonts w:cs="Times New Roman"/>
          <w:i/>
          <w:iCs/>
          <w:color w:val="000000"/>
          <w:szCs w:val="20"/>
        </w:rPr>
        <w:t xml:space="preserve"> </w:t>
      </w:r>
      <w:proofErr w:type="spellStart"/>
      <w:r>
        <w:rPr>
          <w:rFonts w:cs="Times New Roman"/>
          <w:i/>
          <w:iCs/>
          <w:color w:val="000000"/>
          <w:szCs w:val="20"/>
        </w:rPr>
        <w:t>glebam</w:t>
      </w:r>
      <w:proofErr w:type="spellEnd"/>
      <w:r>
        <w:rPr>
          <w:rFonts w:cs="Times New Roman"/>
          <w:i/>
          <w:iCs/>
          <w:color w:val="000000"/>
          <w:szCs w:val="20"/>
        </w:rPr>
        <w:t xml:space="preserve">, in ius in </w:t>
      </w:r>
      <w:proofErr w:type="spellStart"/>
      <w:r>
        <w:rPr>
          <w:rFonts w:cs="Times New Roman"/>
          <w:i/>
          <w:iCs/>
          <w:color w:val="000000"/>
          <w:szCs w:val="20"/>
        </w:rPr>
        <w:t>urbem</w:t>
      </w:r>
      <w:proofErr w:type="spellEnd"/>
      <w:r>
        <w:rPr>
          <w:rFonts w:cs="Times New Roman"/>
          <w:i/>
          <w:iCs/>
          <w:color w:val="000000"/>
          <w:szCs w:val="20"/>
        </w:rPr>
        <w:t xml:space="preserve"> ad praetorem </w:t>
      </w:r>
      <w:proofErr w:type="spellStart"/>
      <w:r>
        <w:rPr>
          <w:rFonts w:cs="Times New Roman"/>
          <w:i/>
          <w:iCs/>
          <w:color w:val="000000"/>
          <w:szCs w:val="20"/>
        </w:rPr>
        <w:t>deferrent</w:t>
      </w:r>
      <w:proofErr w:type="spellEnd"/>
      <w:r>
        <w:rPr>
          <w:rFonts w:cs="Times New Roman"/>
          <w:i/>
          <w:iCs/>
          <w:color w:val="000000"/>
          <w:szCs w:val="20"/>
        </w:rPr>
        <w:t xml:space="preserve"> et in ea gleba </w:t>
      </w:r>
      <w:proofErr w:type="spellStart"/>
      <w:r>
        <w:rPr>
          <w:rFonts w:cs="Times New Roman"/>
          <w:i/>
          <w:iCs/>
          <w:color w:val="000000"/>
          <w:szCs w:val="20"/>
        </w:rPr>
        <w:t>tamquam</w:t>
      </w:r>
      <w:proofErr w:type="spellEnd"/>
      <w:r>
        <w:rPr>
          <w:rFonts w:cs="Times New Roman"/>
          <w:i/>
          <w:iCs/>
          <w:color w:val="000000"/>
          <w:szCs w:val="20"/>
        </w:rPr>
        <w:t xml:space="preserve"> in toto agro </w:t>
      </w:r>
      <w:proofErr w:type="spellStart"/>
      <w:r>
        <w:rPr>
          <w:rFonts w:cs="Times New Roman"/>
          <w:i/>
          <w:iCs/>
          <w:color w:val="000000"/>
          <w:szCs w:val="20"/>
        </w:rPr>
        <w:t>vindicarent</w:t>
      </w:r>
      <w:proofErr w:type="spellEnd"/>
      <w:r>
        <w:rPr>
          <w:rFonts w:cs="Times New Roman"/>
          <w:i/>
          <w:iCs/>
          <w:color w:val="000000"/>
          <w:szCs w:val="20"/>
        </w:rPr>
        <w:t xml:space="preserve">. </w:t>
      </w:r>
      <w:proofErr w:type="spellStart"/>
      <w:r>
        <w:rPr>
          <w:rFonts w:cs="Times New Roman"/>
          <w:i/>
          <w:iCs/>
          <w:color w:val="000000"/>
          <w:szCs w:val="20"/>
        </w:rPr>
        <w:t>Idcirco</w:t>
      </w:r>
      <w:proofErr w:type="spellEnd"/>
      <w:r>
        <w:rPr>
          <w:rFonts w:cs="Times New Roman"/>
          <w:i/>
          <w:iCs/>
          <w:color w:val="000000"/>
          <w:szCs w:val="20"/>
        </w:rPr>
        <w:t xml:space="preserve"> </w:t>
      </w:r>
      <w:proofErr w:type="spellStart"/>
      <w:r>
        <w:rPr>
          <w:rFonts w:cs="Times New Roman"/>
          <w:i/>
          <w:iCs/>
          <w:color w:val="000000"/>
          <w:szCs w:val="20"/>
        </w:rPr>
        <w:t>Ennius</w:t>
      </w:r>
      <w:proofErr w:type="spellEnd"/>
      <w:r>
        <w:rPr>
          <w:rFonts w:cs="Times New Roman"/>
          <w:i/>
          <w:iCs/>
          <w:color w:val="000000"/>
          <w:szCs w:val="20"/>
        </w:rPr>
        <w:t xml:space="preserve"> significare </w:t>
      </w:r>
      <w:proofErr w:type="spellStart"/>
      <w:r>
        <w:rPr>
          <w:rFonts w:cs="Times New Roman"/>
          <w:i/>
          <w:iCs/>
          <w:color w:val="000000"/>
          <w:szCs w:val="20"/>
        </w:rPr>
        <w:t>volens</w:t>
      </w:r>
      <w:proofErr w:type="spellEnd"/>
      <w:r>
        <w:rPr>
          <w:rFonts w:cs="Times New Roman"/>
          <w:i/>
          <w:iCs/>
          <w:color w:val="000000"/>
          <w:szCs w:val="20"/>
        </w:rPr>
        <w:t xml:space="preserve"> non, ut </w:t>
      </w:r>
      <w:proofErr w:type="gramStart"/>
      <w:r>
        <w:rPr>
          <w:rFonts w:cs="Times New Roman"/>
          <w:i/>
          <w:iCs/>
          <w:color w:val="000000"/>
          <w:szCs w:val="20"/>
        </w:rPr>
        <w:t>ad</w:t>
      </w:r>
      <w:proofErr w:type="gramEnd"/>
      <w:r>
        <w:rPr>
          <w:rFonts w:cs="Times New Roman"/>
          <w:i/>
          <w:iCs/>
          <w:color w:val="000000"/>
          <w:szCs w:val="20"/>
        </w:rPr>
        <w:t xml:space="preserve"> praetorem </w:t>
      </w:r>
      <w:proofErr w:type="spellStart"/>
      <w:r>
        <w:rPr>
          <w:rFonts w:cs="Times New Roman"/>
          <w:i/>
          <w:iCs/>
          <w:color w:val="000000"/>
          <w:szCs w:val="20"/>
        </w:rPr>
        <w:t>solitum</w:t>
      </w:r>
      <w:proofErr w:type="spellEnd"/>
      <w:r>
        <w:rPr>
          <w:rFonts w:cs="Times New Roman"/>
          <w:i/>
          <w:iCs/>
          <w:color w:val="000000"/>
          <w:szCs w:val="20"/>
        </w:rPr>
        <w:t xml:space="preserve"> est, </w:t>
      </w:r>
      <w:proofErr w:type="spellStart"/>
      <w:r>
        <w:rPr>
          <w:rFonts w:cs="Times New Roman"/>
          <w:i/>
          <w:iCs/>
          <w:color w:val="000000"/>
          <w:szCs w:val="20"/>
        </w:rPr>
        <w:t>legitumis</w:t>
      </w:r>
      <w:proofErr w:type="spellEnd"/>
      <w:r>
        <w:rPr>
          <w:rFonts w:cs="Times New Roman"/>
          <w:i/>
          <w:iCs/>
          <w:color w:val="000000"/>
          <w:szCs w:val="20"/>
        </w:rPr>
        <w:t xml:space="preserve"> </w:t>
      </w:r>
      <w:proofErr w:type="spellStart"/>
      <w:r>
        <w:rPr>
          <w:rFonts w:cs="Times New Roman"/>
          <w:i/>
          <w:iCs/>
          <w:color w:val="000000"/>
          <w:szCs w:val="20"/>
        </w:rPr>
        <w:t>actionibus</w:t>
      </w:r>
      <w:proofErr w:type="spellEnd"/>
      <w:r>
        <w:rPr>
          <w:rFonts w:cs="Times New Roman"/>
          <w:i/>
          <w:iCs/>
          <w:color w:val="000000"/>
          <w:szCs w:val="20"/>
        </w:rPr>
        <w:t xml:space="preserve"> neque ex iure manum consertum, sed bello </w:t>
      </w:r>
      <w:proofErr w:type="spellStart"/>
      <w:r>
        <w:rPr>
          <w:rFonts w:cs="Times New Roman"/>
          <w:i/>
          <w:iCs/>
          <w:color w:val="000000"/>
          <w:szCs w:val="20"/>
        </w:rPr>
        <w:t>ferroque</w:t>
      </w:r>
      <w:proofErr w:type="spellEnd"/>
      <w:r>
        <w:rPr>
          <w:rFonts w:cs="Times New Roman"/>
          <w:i/>
          <w:iCs/>
          <w:color w:val="000000"/>
          <w:szCs w:val="20"/>
        </w:rPr>
        <w:t xml:space="preserve"> et vera vi atque solida; quod videtur </w:t>
      </w:r>
      <w:proofErr w:type="spellStart"/>
      <w:r>
        <w:rPr>
          <w:rFonts w:cs="Times New Roman"/>
          <w:i/>
          <w:iCs/>
          <w:color w:val="000000"/>
          <w:szCs w:val="20"/>
        </w:rPr>
        <w:t>dixisse</w:t>
      </w:r>
      <w:proofErr w:type="spellEnd"/>
      <w:r>
        <w:rPr>
          <w:rFonts w:cs="Times New Roman"/>
          <w:i/>
          <w:iCs/>
          <w:color w:val="000000"/>
          <w:szCs w:val="20"/>
        </w:rPr>
        <w:t xml:space="preserve"> </w:t>
      </w:r>
      <w:proofErr w:type="spellStart"/>
      <w:r>
        <w:rPr>
          <w:rFonts w:cs="Times New Roman"/>
          <w:i/>
          <w:iCs/>
          <w:color w:val="000000"/>
          <w:szCs w:val="20"/>
        </w:rPr>
        <w:t>conferens</w:t>
      </w:r>
      <w:proofErr w:type="spellEnd"/>
      <w:r>
        <w:rPr>
          <w:rFonts w:cs="Times New Roman"/>
          <w:i/>
          <w:iCs/>
          <w:color w:val="000000"/>
          <w:szCs w:val="20"/>
        </w:rPr>
        <w:t xml:space="preserve"> </w:t>
      </w:r>
      <w:proofErr w:type="spellStart"/>
      <w:r>
        <w:rPr>
          <w:rFonts w:cs="Times New Roman"/>
          <w:i/>
          <w:iCs/>
          <w:color w:val="000000"/>
          <w:szCs w:val="20"/>
        </w:rPr>
        <w:t>vim</w:t>
      </w:r>
      <w:proofErr w:type="spellEnd"/>
      <w:r>
        <w:rPr>
          <w:rFonts w:cs="Times New Roman"/>
          <w:i/>
          <w:iCs/>
          <w:color w:val="000000"/>
          <w:szCs w:val="20"/>
        </w:rPr>
        <w:t xml:space="preserve"> illam </w:t>
      </w:r>
      <w:proofErr w:type="spellStart"/>
      <w:r>
        <w:rPr>
          <w:rFonts w:cs="Times New Roman"/>
          <w:i/>
          <w:iCs/>
          <w:color w:val="000000"/>
          <w:szCs w:val="20"/>
        </w:rPr>
        <w:t>civilem</w:t>
      </w:r>
      <w:proofErr w:type="spellEnd"/>
      <w:r>
        <w:rPr>
          <w:rFonts w:cs="Times New Roman"/>
          <w:i/>
          <w:iCs/>
          <w:color w:val="000000"/>
          <w:szCs w:val="20"/>
        </w:rPr>
        <w:t xml:space="preserve"> et </w:t>
      </w:r>
      <w:proofErr w:type="spellStart"/>
      <w:r>
        <w:rPr>
          <w:rFonts w:cs="Times New Roman"/>
          <w:i/>
          <w:iCs/>
          <w:color w:val="000000"/>
          <w:szCs w:val="20"/>
        </w:rPr>
        <w:t>festucariam</w:t>
      </w:r>
      <w:proofErr w:type="spellEnd"/>
      <w:r>
        <w:rPr>
          <w:rFonts w:cs="Times New Roman"/>
          <w:i/>
          <w:iCs/>
          <w:color w:val="000000"/>
          <w:szCs w:val="20"/>
        </w:rPr>
        <w:t xml:space="preserve">, quae verbo </w:t>
      </w:r>
      <w:proofErr w:type="spellStart"/>
      <w:r>
        <w:rPr>
          <w:rFonts w:cs="Times New Roman"/>
          <w:i/>
          <w:iCs/>
          <w:color w:val="000000"/>
          <w:szCs w:val="20"/>
        </w:rPr>
        <w:t>dieretur</w:t>
      </w:r>
      <w:proofErr w:type="spellEnd"/>
      <w:r>
        <w:rPr>
          <w:rFonts w:cs="Times New Roman"/>
          <w:i/>
          <w:iCs/>
          <w:color w:val="000000"/>
          <w:szCs w:val="20"/>
        </w:rPr>
        <w:t xml:space="preserve">, non quae manu </w:t>
      </w:r>
      <w:proofErr w:type="spellStart"/>
      <w:r>
        <w:rPr>
          <w:rFonts w:cs="Times New Roman"/>
          <w:i/>
          <w:iCs/>
          <w:color w:val="000000"/>
          <w:szCs w:val="20"/>
        </w:rPr>
        <w:t>fieret</w:t>
      </w:r>
      <w:proofErr w:type="spellEnd"/>
      <w:r>
        <w:rPr>
          <w:rFonts w:cs="Times New Roman"/>
          <w:i/>
          <w:iCs/>
          <w:color w:val="000000"/>
          <w:szCs w:val="20"/>
        </w:rPr>
        <w:t xml:space="preserve">, cum vi bellica et cruenta. </w:t>
      </w:r>
      <w:r>
        <w:rPr>
          <w:rFonts w:cs="Times New Roman"/>
          <w:color w:val="000000"/>
          <w:szCs w:val="20"/>
        </w:rPr>
        <w:t xml:space="preserve">Gellio cercava di comprendere un verso di Ennio </w:t>
      </w:r>
      <w:proofErr w:type="gramStart"/>
      <w:r>
        <w:rPr>
          <w:rFonts w:cs="Times New Roman"/>
          <w:color w:val="000000"/>
          <w:szCs w:val="20"/>
        </w:rPr>
        <w:t>(</w:t>
      </w:r>
      <w:proofErr w:type="spellStart"/>
      <w:proofErr w:type="gramEnd"/>
      <w:r>
        <w:rPr>
          <w:rFonts w:cs="Times New Roman"/>
          <w:i/>
          <w:iCs/>
          <w:color w:val="000000"/>
          <w:szCs w:val="20"/>
        </w:rPr>
        <w:t>ann</w:t>
      </w:r>
      <w:proofErr w:type="spellEnd"/>
      <w:r>
        <w:rPr>
          <w:rFonts w:cs="Times New Roman"/>
          <w:i/>
          <w:iCs/>
          <w:color w:val="000000"/>
          <w:szCs w:val="20"/>
        </w:rPr>
        <w:t xml:space="preserve">. </w:t>
      </w:r>
      <w:r>
        <w:rPr>
          <w:rFonts w:cs="Times New Roman"/>
          <w:color w:val="000000"/>
          <w:szCs w:val="20"/>
        </w:rPr>
        <w:t xml:space="preserve">8.1: </w:t>
      </w:r>
      <w:r>
        <w:rPr>
          <w:rFonts w:cs="Times New Roman"/>
          <w:i/>
          <w:iCs/>
          <w:color w:val="000000"/>
          <w:szCs w:val="20"/>
        </w:rPr>
        <w:t>ex iure manum consertum</w:t>
      </w:r>
      <w:proofErr w:type="gramStart"/>
      <w:r>
        <w:rPr>
          <w:rFonts w:cs="Times New Roman"/>
          <w:iCs/>
          <w:color w:val="000000"/>
          <w:szCs w:val="20"/>
        </w:rPr>
        <w:t>)</w:t>
      </w:r>
      <w:r>
        <w:rPr>
          <w:rFonts w:cs="Times New Roman"/>
          <w:color w:val="000000"/>
          <w:szCs w:val="20"/>
        </w:rPr>
        <w:t>.</w:t>
      </w:r>
      <w:proofErr w:type="gramEnd"/>
      <w:r>
        <w:rPr>
          <w:rFonts w:cs="Times New Roman"/>
          <w:i/>
          <w:iCs/>
          <w:color w:val="000000"/>
          <w:szCs w:val="20"/>
        </w:rPr>
        <w:t xml:space="preserve"> </w:t>
      </w:r>
      <w:r>
        <w:rPr>
          <w:rFonts w:cs="Times New Roman"/>
          <w:color w:val="000000"/>
          <w:szCs w:val="20"/>
        </w:rPr>
        <w:t xml:space="preserve">Rivoltosi in prima </w:t>
      </w:r>
      <w:proofErr w:type="gramStart"/>
      <w:r>
        <w:rPr>
          <w:rFonts w:cs="Times New Roman"/>
          <w:color w:val="000000"/>
          <w:szCs w:val="20"/>
        </w:rPr>
        <w:t>istanza</w:t>
      </w:r>
      <w:proofErr w:type="gramEnd"/>
      <w:r>
        <w:rPr>
          <w:rFonts w:cs="Times New Roman"/>
          <w:color w:val="000000"/>
          <w:szCs w:val="20"/>
        </w:rPr>
        <w:t xml:space="preserve"> ad un grammatico di chiara fama e non avendo da lui ottenuto la spiegazione desiderata, l’autore dichiara di aver appreso dai giuristi e dalle loro opere il significato del verso (</w:t>
      </w:r>
      <w:proofErr w:type="spellStart"/>
      <w:r>
        <w:rPr>
          <w:rFonts w:cs="Times New Roman"/>
          <w:i/>
          <w:iCs/>
          <w:color w:val="000000"/>
          <w:szCs w:val="20"/>
        </w:rPr>
        <w:t>itaque</w:t>
      </w:r>
      <w:proofErr w:type="spellEnd"/>
      <w:r>
        <w:rPr>
          <w:rFonts w:cs="Times New Roman"/>
          <w:i/>
          <w:iCs/>
          <w:color w:val="000000"/>
          <w:szCs w:val="20"/>
        </w:rPr>
        <w:t xml:space="preserve"> id ex </w:t>
      </w:r>
      <w:proofErr w:type="spellStart"/>
      <w:r>
        <w:rPr>
          <w:rFonts w:cs="Times New Roman"/>
          <w:i/>
          <w:iCs/>
          <w:color w:val="000000"/>
          <w:szCs w:val="20"/>
        </w:rPr>
        <w:t>iureconsultis</w:t>
      </w:r>
      <w:proofErr w:type="spellEnd"/>
      <w:r>
        <w:rPr>
          <w:rFonts w:cs="Times New Roman"/>
          <w:i/>
          <w:iCs/>
          <w:color w:val="000000"/>
          <w:szCs w:val="20"/>
        </w:rPr>
        <w:t xml:space="preserve"> </w:t>
      </w:r>
      <w:proofErr w:type="spellStart"/>
      <w:r>
        <w:rPr>
          <w:rFonts w:cs="Times New Roman"/>
          <w:i/>
          <w:iCs/>
          <w:color w:val="000000"/>
          <w:szCs w:val="20"/>
        </w:rPr>
        <w:t>quodque</w:t>
      </w:r>
      <w:proofErr w:type="spellEnd"/>
      <w:r>
        <w:rPr>
          <w:rFonts w:cs="Times New Roman"/>
          <w:i/>
          <w:iCs/>
          <w:color w:val="000000"/>
          <w:szCs w:val="20"/>
        </w:rPr>
        <w:t xml:space="preserve"> ex libris </w:t>
      </w:r>
      <w:proofErr w:type="spellStart"/>
      <w:r>
        <w:rPr>
          <w:rFonts w:cs="Times New Roman"/>
          <w:i/>
          <w:iCs/>
          <w:color w:val="000000"/>
          <w:szCs w:val="20"/>
        </w:rPr>
        <w:t>didici</w:t>
      </w:r>
      <w:proofErr w:type="spellEnd"/>
      <w:r>
        <w:rPr>
          <w:rFonts w:cs="Times New Roman"/>
          <w:color w:val="000000"/>
          <w:szCs w:val="20"/>
        </w:rPr>
        <w:t xml:space="preserve">: 20.10.6). In origine l’espressione </w:t>
      </w:r>
      <w:r>
        <w:rPr>
          <w:rFonts w:cs="Times New Roman"/>
          <w:i/>
          <w:iCs/>
          <w:color w:val="000000"/>
          <w:szCs w:val="20"/>
        </w:rPr>
        <w:t xml:space="preserve">manum conserere, </w:t>
      </w:r>
      <w:r>
        <w:rPr>
          <w:rFonts w:cs="Times New Roman"/>
          <w:color w:val="000000"/>
          <w:szCs w:val="20"/>
        </w:rPr>
        <w:t>da quanto appreso,</w:t>
      </w:r>
      <w:r>
        <w:rPr>
          <w:rFonts w:cs="Times New Roman"/>
          <w:i/>
          <w:iCs/>
          <w:color w:val="000000"/>
          <w:szCs w:val="20"/>
        </w:rPr>
        <w:t xml:space="preserve"> </w:t>
      </w:r>
      <w:r>
        <w:rPr>
          <w:rFonts w:cs="Times New Roman"/>
          <w:color w:val="000000"/>
          <w:szCs w:val="20"/>
        </w:rPr>
        <w:t xml:space="preserve">avrebbe riguardato l’atto di imporre la mano sulla </w:t>
      </w:r>
      <w:r>
        <w:rPr>
          <w:rFonts w:cs="Times New Roman"/>
          <w:i/>
          <w:iCs/>
          <w:color w:val="000000"/>
          <w:szCs w:val="20"/>
        </w:rPr>
        <w:t xml:space="preserve">res litigiosa </w:t>
      </w:r>
      <w:r>
        <w:rPr>
          <w:rFonts w:cs="Times New Roman"/>
          <w:color w:val="000000"/>
          <w:szCs w:val="20"/>
        </w:rPr>
        <w:t xml:space="preserve">alla presenza del magistrato, cui sarebbe seguito il </w:t>
      </w:r>
      <w:r>
        <w:rPr>
          <w:rFonts w:cs="Times New Roman"/>
          <w:i/>
          <w:iCs/>
          <w:color w:val="000000"/>
          <w:szCs w:val="20"/>
        </w:rPr>
        <w:t>verbis vindicare</w:t>
      </w:r>
      <w:r>
        <w:rPr>
          <w:rFonts w:cs="Times New Roman"/>
          <w:color w:val="000000"/>
          <w:szCs w:val="20"/>
        </w:rPr>
        <w:t>,</w:t>
      </w:r>
      <w:r>
        <w:rPr>
          <w:rFonts w:cs="Times New Roman"/>
          <w:i/>
          <w:iCs/>
          <w:color w:val="000000"/>
          <w:szCs w:val="20"/>
        </w:rPr>
        <w:t xml:space="preserve"> </w:t>
      </w:r>
      <w:r>
        <w:rPr>
          <w:rFonts w:cs="Times New Roman"/>
          <w:color w:val="000000"/>
          <w:szCs w:val="20"/>
        </w:rPr>
        <w:t xml:space="preserve">in accordo alla norma delle Dodici Tavole (XII Tab. 6.6 </w:t>
      </w:r>
      <w:r>
        <w:rPr>
          <w:rFonts w:cs="Times New Roman"/>
          <w:i/>
          <w:iCs/>
          <w:color w:val="000000"/>
          <w:szCs w:val="20"/>
        </w:rPr>
        <w:t>a</w:t>
      </w:r>
      <w:r>
        <w:rPr>
          <w:rFonts w:cs="Times New Roman"/>
          <w:color w:val="000000"/>
          <w:szCs w:val="20"/>
        </w:rPr>
        <w:t xml:space="preserve">, FIRA I, 45). In seguito, essendosi di molto allargati i confini italici e non essendo più possibile per il pretore recarsi presso il luogo in cui si trovava la cosa, sarebbe invalsa la consuetudine da parte dei litiganti di andare a prendere e recare con sé un simbolo della </w:t>
      </w:r>
      <w:r>
        <w:rPr>
          <w:rFonts w:cs="Times New Roman"/>
          <w:i/>
          <w:iCs/>
          <w:color w:val="000000"/>
          <w:szCs w:val="20"/>
        </w:rPr>
        <w:t xml:space="preserve">res </w:t>
      </w:r>
      <w:r>
        <w:rPr>
          <w:rFonts w:cs="Times New Roman"/>
          <w:color w:val="000000"/>
          <w:szCs w:val="20"/>
        </w:rPr>
        <w:t xml:space="preserve">(ad esempio una zolla di terra) in tribunale per procedere lì, alla presenza del pretore, al rito vindicatorio. Il racconto di Gellio tradisce qualche incertezza, non sfuggita alla giusromanistica </w:t>
      </w:r>
      <w:proofErr w:type="gramStart"/>
      <w:r>
        <w:rPr>
          <w:rFonts w:cs="Times New Roman"/>
          <w:color w:val="000000"/>
          <w:szCs w:val="20"/>
        </w:rPr>
        <w:t>[</w:t>
      </w:r>
      <w:proofErr w:type="gramEnd"/>
      <w:r>
        <w:rPr>
          <w:rFonts w:cs="Times New Roman"/>
          <w:color w:val="000000"/>
          <w:szCs w:val="20"/>
        </w:rPr>
        <w:t xml:space="preserve">Cfr. G. Nicosia, </w:t>
      </w:r>
      <w:r>
        <w:rPr>
          <w:rFonts w:cs="Times New Roman"/>
          <w:i/>
          <w:iCs/>
          <w:color w:val="000000"/>
          <w:szCs w:val="20"/>
        </w:rPr>
        <w:t xml:space="preserve">Il processo privato romano. 1. Le origini, </w:t>
      </w:r>
      <w:r w:rsidR="000B365E">
        <w:rPr>
          <w:rFonts w:cs="Times New Roman"/>
          <w:color w:val="000000"/>
          <w:szCs w:val="20"/>
        </w:rPr>
        <w:t>Torino</w:t>
      </w:r>
      <w:r>
        <w:rPr>
          <w:rFonts w:cs="Times New Roman"/>
          <w:color w:val="000000"/>
          <w:szCs w:val="20"/>
        </w:rPr>
        <w:t xml:space="preserve"> 1986, 109ss.]. Una prima questione è se l’evoluzione descritta concernesse le sole cose immobili, come sembra ritenere pacificamente la dottrina, </w:t>
      </w:r>
      <w:proofErr w:type="gramStart"/>
      <w:r>
        <w:rPr>
          <w:rFonts w:cs="Times New Roman"/>
          <w:color w:val="000000"/>
          <w:szCs w:val="20"/>
        </w:rPr>
        <w:t>od</w:t>
      </w:r>
      <w:proofErr w:type="gramEnd"/>
      <w:r>
        <w:rPr>
          <w:rFonts w:cs="Times New Roman"/>
          <w:color w:val="000000"/>
          <w:szCs w:val="20"/>
        </w:rPr>
        <w:t xml:space="preserve"> anche tutte le altre (Gellio scrive: </w:t>
      </w:r>
      <w:proofErr w:type="spellStart"/>
      <w:r>
        <w:rPr>
          <w:rFonts w:cs="Times New Roman"/>
          <w:i/>
          <w:iCs/>
          <w:color w:val="000000"/>
          <w:szCs w:val="20"/>
        </w:rPr>
        <w:t>sive</w:t>
      </w:r>
      <w:proofErr w:type="spellEnd"/>
      <w:r>
        <w:rPr>
          <w:rFonts w:cs="Times New Roman"/>
          <w:i/>
          <w:iCs/>
          <w:color w:val="000000"/>
          <w:szCs w:val="20"/>
        </w:rPr>
        <w:t xml:space="preserve"> </w:t>
      </w:r>
      <w:proofErr w:type="spellStart"/>
      <w:r>
        <w:rPr>
          <w:rFonts w:cs="Times New Roman"/>
          <w:i/>
          <w:iCs/>
          <w:color w:val="000000"/>
          <w:szCs w:val="20"/>
        </w:rPr>
        <w:t>ager</w:t>
      </w:r>
      <w:proofErr w:type="spellEnd"/>
      <w:r>
        <w:rPr>
          <w:rFonts w:cs="Times New Roman"/>
          <w:i/>
          <w:iCs/>
          <w:color w:val="000000"/>
          <w:szCs w:val="20"/>
        </w:rPr>
        <w:t xml:space="preserve"> </w:t>
      </w:r>
      <w:proofErr w:type="spellStart"/>
      <w:r>
        <w:rPr>
          <w:rFonts w:cs="Times New Roman"/>
          <w:i/>
          <w:iCs/>
          <w:color w:val="000000"/>
          <w:szCs w:val="20"/>
        </w:rPr>
        <w:t>sive</w:t>
      </w:r>
      <w:proofErr w:type="spellEnd"/>
      <w:r>
        <w:rPr>
          <w:rFonts w:cs="Times New Roman"/>
          <w:i/>
          <w:iCs/>
          <w:color w:val="000000"/>
          <w:szCs w:val="20"/>
        </w:rPr>
        <w:t xml:space="preserve"> quid </w:t>
      </w:r>
      <w:proofErr w:type="spellStart"/>
      <w:r>
        <w:rPr>
          <w:rFonts w:cs="Times New Roman"/>
          <w:i/>
          <w:iCs/>
          <w:color w:val="000000"/>
          <w:szCs w:val="20"/>
        </w:rPr>
        <w:t>aliud</w:t>
      </w:r>
      <w:proofErr w:type="spellEnd"/>
      <w:r>
        <w:rPr>
          <w:rFonts w:cs="Times New Roman"/>
          <w:i/>
          <w:iCs/>
          <w:color w:val="000000"/>
          <w:szCs w:val="20"/>
        </w:rPr>
        <w:t xml:space="preserve"> est</w:t>
      </w:r>
      <w:r>
        <w:rPr>
          <w:rFonts w:cs="Times New Roman"/>
          <w:color w:val="000000"/>
          <w:szCs w:val="20"/>
        </w:rPr>
        <w:t>); la seconda è che</w:t>
      </w:r>
      <w:r>
        <w:rPr>
          <w:rFonts w:cs="Times New Roman"/>
          <w:i/>
          <w:iCs/>
          <w:color w:val="000000"/>
          <w:szCs w:val="20"/>
        </w:rPr>
        <w:t xml:space="preserve"> </w:t>
      </w:r>
      <w:r>
        <w:rPr>
          <w:rFonts w:cs="Times New Roman"/>
          <w:color w:val="000000"/>
          <w:szCs w:val="20"/>
        </w:rPr>
        <w:t xml:space="preserve">Gellio non sembra rendersi conto che - in epoca decemvirale - il pretore era ancora in là dal venire. Simili considerazioni hanno indotto Nicosia, </w:t>
      </w:r>
      <w:r>
        <w:rPr>
          <w:rFonts w:cs="Times New Roman"/>
          <w:i/>
          <w:iCs/>
          <w:color w:val="000000"/>
          <w:szCs w:val="20"/>
        </w:rPr>
        <w:t xml:space="preserve">Il processo </w:t>
      </w:r>
      <w:r>
        <w:rPr>
          <w:rFonts w:cs="Times New Roman"/>
          <w:color w:val="000000"/>
          <w:szCs w:val="20"/>
        </w:rPr>
        <w:t xml:space="preserve">cit. 118ss., </w:t>
      </w:r>
      <w:proofErr w:type="gramStart"/>
      <w:r>
        <w:rPr>
          <w:rFonts w:cs="Times New Roman"/>
          <w:color w:val="000000"/>
          <w:szCs w:val="20"/>
        </w:rPr>
        <w:t>ad</w:t>
      </w:r>
      <w:proofErr w:type="gramEnd"/>
      <w:r>
        <w:rPr>
          <w:rFonts w:cs="Times New Roman"/>
          <w:color w:val="000000"/>
          <w:szCs w:val="20"/>
        </w:rPr>
        <w:t xml:space="preserve"> optare per una ricostruzione alternativa dell’evoluzione del </w:t>
      </w:r>
      <w:r>
        <w:rPr>
          <w:rFonts w:cs="Times New Roman"/>
          <w:i/>
          <w:iCs/>
          <w:color w:val="000000"/>
          <w:szCs w:val="20"/>
        </w:rPr>
        <w:t>manum conserere</w:t>
      </w:r>
      <w:r>
        <w:rPr>
          <w:rFonts w:cs="Times New Roman"/>
          <w:color w:val="000000"/>
          <w:szCs w:val="20"/>
        </w:rPr>
        <w:t xml:space="preserve">, tenendo conto anche di </w:t>
      </w:r>
      <w:proofErr w:type="spellStart"/>
      <w:r>
        <w:rPr>
          <w:rFonts w:cs="Times New Roman"/>
          <w:color w:val="000000"/>
          <w:szCs w:val="20"/>
        </w:rPr>
        <w:t>Cic</w:t>
      </w:r>
      <w:proofErr w:type="spellEnd"/>
      <w:r>
        <w:rPr>
          <w:rFonts w:cs="Times New Roman"/>
          <w:color w:val="000000"/>
          <w:szCs w:val="20"/>
        </w:rPr>
        <w:t xml:space="preserve">., </w:t>
      </w:r>
      <w:r>
        <w:rPr>
          <w:rFonts w:cs="Times New Roman"/>
          <w:i/>
          <w:iCs/>
          <w:color w:val="000000"/>
          <w:szCs w:val="20"/>
        </w:rPr>
        <w:t xml:space="preserve">Pro </w:t>
      </w:r>
      <w:proofErr w:type="spellStart"/>
      <w:r>
        <w:rPr>
          <w:rFonts w:cs="Times New Roman"/>
          <w:i/>
          <w:iCs/>
          <w:color w:val="000000"/>
          <w:szCs w:val="20"/>
        </w:rPr>
        <w:t>Mur</w:t>
      </w:r>
      <w:proofErr w:type="spellEnd"/>
      <w:r>
        <w:rPr>
          <w:rFonts w:cs="Times New Roman"/>
          <w:i/>
          <w:iCs/>
          <w:color w:val="000000"/>
          <w:szCs w:val="20"/>
        </w:rPr>
        <w:t xml:space="preserve">. </w:t>
      </w:r>
      <w:r>
        <w:rPr>
          <w:rFonts w:cs="Times New Roman"/>
          <w:color w:val="000000"/>
          <w:szCs w:val="20"/>
        </w:rPr>
        <w:t xml:space="preserve">12.26 e Gai, </w:t>
      </w:r>
      <w:r w:rsidR="001D49CE">
        <w:rPr>
          <w:rFonts w:cs="Times New Roman"/>
          <w:i/>
          <w:color w:val="000000"/>
          <w:szCs w:val="20"/>
        </w:rPr>
        <w:t xml:space="preserve">Inst. </w:t>
      </w:r>
      <w:r>
        <w:rPr>
          <w:rFonts w:cs="Times New Roman"/>
          <w:color w:val="000000"/>
          <w:szCs w:val="20"/>
        </w:rPr>
        <w:t xml:space="preserve">4.16-17. Si può seguire traccia del dibattito svoltosi su questo tema in: </w:t>
      </w:r>
      <w:proofErr w:type="gramStart"/>
      <w:r>
        <w:rPr>
          <w:rFonts w:cs="Times New Roman"/>
          <w:color w:val="000000"/>
          <w:szCs w:val="20"/>
        </w:rPr>
        <w:t>E.</w:t>
      </w:r>
      <w:proofErr w:type="gramEnd"/>
      <w:r>
        <w:rPr>
          <w:rFonts w:cs="Times New Roman"/>
          <w:color w:val="000000"/>
          <w:szCs w:val="20"/>
        </w:rPr>
        <w:t xml:space="preserve"> Betti, </w:t>
      </w:r>
      <w:r>
        <w:rPr>
          <w:rFonts w:cs="Times New Roman"/>
          <w:i/>
          <w:iCs/>
          <w:color w:val="000000"/>
          <w:szCs w:val="20"/>
        </w:rPr>
        <w:t>La vindicatio primitiva e il suo svolgimento nel diritto privato e nel processo</w:t>
      </w:r>
      <w:r>
        <w:rPr>
          <w:rFonts w:cs="Times New Roman"/>
          <w:color w:val="000000"/>
          <w:szCs w:val="20"/>
        </w:rPr>
        <w:t xml:space="preserve">, in </w:t>
      </w:r>
      <w:r>
        <w:rPr>
          <w:rFonts w:cs="Times New Roman"/>
          <w:i/>
          <w:iCs/>
          <w:color w:val="000000"/>
          <w:szCs w:val="20"/>
        </w:rPr>
        <w:t xml:space="preserve">Il </w:t>
      </w:r>
      <w:proofErr w:type="spellStart"/>
      <w:r>
        <w:rPr>
          <w:rFonts w:cs="Times New Roman"/>
          <w:i/>
          <w:iCs/>
          <w:color w:val="000000"/>
          <w:szCs w:val="20"/>
        </w:rPr>
        <w:t>Filangieri</w:t>
      </w:r>
      <w:proofErr w:type="spellEnd"/>
      <w:r>
        <w:rPr>
          <w:rFonts w:cs="Times New Roman"/>
          <w:color w:val="000000"/>
          <w:szCs w:val="20"/>
        </w:rPr>
        <w:t xml:space="preserve"> (1915) 23 e nt. 2; </w:t>
      </w:r>
      <w:r w:rsidRPr="00200DB9">
        <w:rPr>
          <w:rFonts w:cs="Times New Roman"/>
          <w:color w:val="000000"/>
          <w:szCs w:val="20"/>
        </w:rPr>
        <w:t>E. Costa</w:t>
      </w:r>
      <w:r>
        <w:rPr>
          <w:rFonts w:cs="Times New Roman"/>
          <w:color w:val="000000"/>
          <w:szCs w:val="20"/>
        </w:rPr>
        <w:t xml:space="preserve">, </w:t>
      </w:r>
      <w:r>
        <w:rPr>
          <w:rFonts w:cs="Times New Roman"/>
          <w:i/>
          <w:iCs/>
          <w:color w:val="000000"/>
          <w:szCs w:val="20"/>
        </w:rPr>
        <w:t xml:space="preserve">Profilo storico del processo civile </w:t>
      </w:r>
      <w:r w:rsidRPr="00200DB9">
        <w:rPr>
          <w:rFonts w:cs="Times New Roman"/>
          <w:iCs/>
          <w:color w:val="000000"/>
          <w:szCs w:val="20"/>
        </w:rPr>
        <w:t>romano</w:t>
      </w:r>
      <w:r w:rsidR="00A5502F">
        <w:rPr>
          <w:rFonts w:cs="Times New Roman"/>
          <w:iCs/>
          <w:color w:val="000000"/>
          <w:szCs w:val="20"/>
        </w:rPr>
        <w:t>, Roma</w:t>
      </w:r>
      <w:r>
        <w:rPr>
          <w:rFonts w:cs="Times New Roman"/>
          <w:iCs/>
          <w:color w:val="000000"/>
          <w:szCs w:val="20"/>
        </w:rPr>
        <w:t xml:space="preserve"> </w:t>
      </w:r>
      <w:r w:rsidRPr="00200DB9">
        <w:rPr>
          <w:rFonts w:cs="Times New Roman"/>
          <w:color w:val="000000"/>
          <w:szCs w:val="20"/>
        </w:rPr>
        <w:t>1918</w:t>
      </w:r>
      <w:r>
        <w:rPr>
          <w:rFonts w:cs="Times New Roman"/>
          <w:color w:val="000000"/>
          <w:szCs w:val="20"/>
        </w:rPr>
        <w:t xml:space="preserve">, 19ss.; </w:t>
      </w:r>
      <w:r w:rsidRPr="00DC57E6">
        <w:rPr>
          <w:rFonts w:cs="Times New Roman"/>
          <w:color w:val="000000"/>
          <w:szCs w:val="20"/>
        </w:rPr>
        <w:t xml:space="preserve">H. Levy </w:t>
      </w:r>
      <w:proofErr w:type="spellStart"/>
      <w:r w:rsidRPr="00DC57E6">
        <w:rPr>
          <w:rFonts w:cs="Times New Roman"/>
          <w:color w:val="000000"/>
          <w:szCs w:val="20"/>
        </w:rPr>
        <w:t>Bruhl</w:t>
      </w:r>
      <w:proofErr w:type="spellEnd"/>
      <w:r>
        <w:rPr>
          <w:rFonts w:cs="Times New Roman"/>
          <w:color w:val="000000"/>
          <w:szCs w:val="20"/>
        </w:rPr>
        <w:t xml:space="preserve">, </w:t>
      </w:r>
      <w:r>
        <w:rPr>
          <w:rFonts w:cs="Times New Roman"/>
          <w:i/>
          <w:iCs/>
          <w:color w:val="000000"/>
          <w:szCs w:val="20"/>
        </w:rPr>
        <w:t xml:space="preserve">La «manum </w:t>
      </w:r>
      <w:proofErr w:type="spellStart"/>
      <w:r>
        <w:rPr>
          <w:rFonts w:cs="Times New Roman"/>
          <w:i/>
          <w:iCs/>
          <w:color w:val="000000"/>
          <w:szCs w:val="20"/>
        </w:rPr>
        <w:t>consertio</w:t>
      </w:r>
      <w:proofErr w:type="spellEnd"/>
      <w:r>
        <w:rPr>
          <w:rFonts w:cs="Times New Roman"/>
          <w:i/>
          <w:iCs/>
          <w:color w:val="000000"/>
          <w:szCs w:val="20"/>
        </w:rPr>
        <w:t>»</w:t>
      </w:r>
      <w:r>
        <w:rPr>
          <w:rFonts w:cs="Times New Roman"/>
          <w:color w:val="000000"/>
          <w:szCs w:val="20"/>
        </w:rPr>
        <w:t xml:space="preserve">, in </w:t>
      </w:r>
      <w:r>
        <w:rPr>
          <w:rFonts w:cs="Times New Roman"/>
          <w:i/>
          <w:color w:val="000000"/>
          <w:szCs w:val="20"/>
        </w:rPr>
        <w:t>Iura</w:t>
      </w:r>
      <w:r>
        <w:rPr>
          <w:rFonts w:cs="Times New Roman"/>
          <w:color w:val="000000"/>
          <w:szCs w:val="20"/>
        </w:rPr>
        <w:t xml:space="preserve"> 4 (1953) 163ss.; </w:t>
      </w:r>
      <w:r w:rsidRPr="00224DDE">
        <w:rPr>
          <w:rFonts w:cs="Times New Roman"/>
          <w:color w:val="000000"/>
          <w:szCs w:val="20"/>
        </w:rPr>
        <w:t>G. Pugliese</w:t>
      </w:r>
      <w:r>
        <w:rPr>
          <w:rFonts w:cs="Times New Roman"/>
          <w:color w:val="000000"/>
          <w:szCs w:val="20"/>
        </w:rPr>
        <w:t xml:space="preserve">, </w:t>
      </w:r>
      <w:r>
        <w:rPr>
          <w:rFonts w:cs="Times New Roman"/>
          <w:i/>
          <w:iCs/>
          <w:color w:val="000000"/>
          <w:szCs w:val="20"/>
        </w:rPr>
        <w:t xml:space="preserve">Il processo civile romano, 1. Le «legis actiones», </w:t>
      </w:r>
      <w:r w:rsidR="008673E0">
        <w:rPr>
          <w:rFonts w:cs="Times New Roman"/>
          <w:iCs/>
          <w:color w:val="000000"/>
          <w:szCs w:val="20"/>
        </w:rPr>
        <w:t>Roma</w:t>
      </w:r>
      <w:r>
        <w:rPr>
          <w:rFonts w:cs="Times New Roman"/>
          <w:iCs/>
          <w:color w:val="000000"/>
          <w:szCs w:val="20"/>
        </w:rPr>
        <w:t xml:space="preserve"> </w:t>
      </w:r>
      <w:r>
        <w:rPr>
          <w:rFonts w:cs="Times New Roman"/>
          <w:color w:val="000000"/>
          <w:szCs w:val="20"/>
        </w:rPr>
        <w:t xml:space="preserve">1962, 41ss.; </w:t>
      </w:r>
      <w:r w:rsidRPr="00E52A37">
        <w:rPr>
          <w:rFonts w:cs="Times New Roman"/>
          <w:color w:val="000000"/>
          <w:szCs w:val="20"/>
        </w:rPr>
        <w:t>R. Santoro</w:t>
      </w:r>
      <w:r>
        <w:rPr>
          <w:rFonts w:cs="Times New Roman"/>
          <w:color w:val="000000"/>
          <w:szCs w:val="20"/>
        </w:rPr>
        <w:t xml:space="preserve">, </w:t>
      </w:r>
      <w:r>
        <w:rPr>
          <w:rFonts w:cs="Times New Roman"/>
          <w:i/>
          <w:iCs/>
          <w:color w:val="000000"/>
          <w:szCs w:val="20"/>
        </w:rPr>
        <w:t>XII Tab. 12.3</w:t>
      </w:r>
      <w:r>
        <w:rPr>
          <w:rFonts w:cs="Times New Roman"/>
          <w:color w:val="000000"/>
          <w:szCs w:val="20"/>
        </w:rPr>
        <w:t xml:space="preserve">, in </w:t>
      </w:r>
      <w:r w:rsidRPr="00E52A37">
        <w:rPr>
          <w:rFonts w:cs="Times New Roman"/>
          <w:i/>
          <w:color w:val="000000"/>
          <w:szCs w:val="20"/>
        </w:rPr>
        <w:t>AUPA</w:t>
      </w:r>
      <w:r>
        <w:rPr>
          <w:rFonts w:cs="Times New Roman"/>
          <w:color w:val="000000"/>
          <w:szCs w:val="20"/>
        </w:rPr>
        <w:t xml:space="preserve"> 30 (1967) </w:t>
      </w:r>
      <w:proofErr w:type="gramStart"/>
      <w:r>
        <w:rPr>
          <w:rFonts w:cs="Times New Roman"/>
          <w:color w:val="000000"/>
          <w:szCs w:val="20"/>
        </w:rPr>
        <w:t>5ss.</w:t>
      </w:r>
      <w:proofErr w:type="gramEnd"/>
      <w:r>
        <w:rPr>
          <w:rFonts w:cs="Times New Roman"/>
          <w:color w:val="000000"/>
          <w:szCs w:val="20"/>
        </w:rPr>
        <w:t xml:space="preserve">; </w:t>
      </w:r>
      <w:r w:rsidRPr="00DD3DF4">
        <w:rPr>
          <w:rFonts w:cs="Times New Roman"/>
          <w:color w:val="000000"/>
          <w:szCs w:val="20"/>
        </w:rPr>
        <w:t>Id.</w:t>
      </w:r>
      <w:r>
        <w:rPr>
          <w:rFonts w:cs="Times New Roman"/>
          <w:color w:val="000000"/>
          <w:szCs w:val="20"/>
        </w:rPr>
        <w:t xml:space="preserve">, </w:t>
      </w:r>
      <w:r>
        <w:rPr>
          <w:rFonts w:cs="Times New Roman"/>
          <w:i/>
          <w:iCs/>
          <w:color w:val="000000"/>
          <w:szCs w:val="20"/>
        </w:rPr>
        <w:t>Potere e azione nell’antico diritto romano</w:t>
      </w:r>
      <w:r>
        <w:rPr>
          <w:rFonts w:cs="Times New Roman"/>
          <w:color w:val="000000"/>
          <w:szCs w:val="20"/>
        </w:rPr>
        <w:t xml:space="preserve">, in </w:t>
      </w:r>
      <w:r w:rsidRPr="00DD3DF4">
        <w:rPr>
          <w:rFonts w:cs="Times New Roman"/>
          <w:i/>
          <w:color w:val="000000"/>
          <w:szCs w:val="20"/>
        </w:rPr>
        <w:t>AUPA</w:t>
      </w:r>
      <w:r>
        <w:rPr>
          <w:rFonts w:cs="Times New Roman"/>
          <w:color w:val="000000"/>
          <w:szCs w:val="20"/>
        </w:rPr>
        <w:t xml:space="preserve"> 30 (1967) 103ss.; Id., </w:t>
      </w:r>
      <w:r>
        <w:rPr>
          <w:rFonts w:cs="Times New Roman"/>
          <w:i/>
          <w:iCs/>
          <w:color w:val="000000"/>
          <w:szCs w:val="20"/>
        </w:rPr>
        <w:t>Manu</w:t>
      </w:r>
      <w:r w:rsidR="00C85758">
        <w:rPr>
          <w:rFonts w:cs="Times New Roman"/>
          <w:i/>
          <w:iCs/>
          <w:color w:val="000000"/>
          <w:szCs w:val="20"/>
        </w:rPr>
        <w:t>(</w:t>
      </w:r>
      <w:r>
        <w:rPr>
          <w:rFonts w:cs="Times New Roman"/>
          <w:i/>
          <w:iCs/>
          <w:color w:val="000000"/>
          <w:szCs w:val="20"/>
        </w:rPr>
        <w:t>m</w:t>
      </w:r>
      <w:r w:rsidR="00C85758">
        <w:rPr>
          <w:rFonts w:cs="Times New Roman"/>
          <w:i/>
          <w:iCs/>
          <w:color w:val="000000"/>
          <w:szCs w:val="20"/>
        </w:rPr>
        <w:t>)</w:t>
      </w:r>
      <w:r>
        <w:rPr>
          <w:rFonts w:cs="Times New Roman"/>
          <w:i/>
          <w:iCs/>
          <w:color w:val="000000"/>
          <w:szCs w:val="20"/>
        </w:rPr>
        <w:t xml:space="preserve"> </w:t>
      </w:r>
      <w:r>
        <w:rPr>
          <w:rFonts w:cs="Times New Roman"/>
          <w:color w:val="000000"/>
          <w:szCs w:val="20"/>
        </w:rPr>
        <w:t xml:space="preserve">cit. 532ss.; </w:t>
      </w:r>
      <w:r w:rsidRPr="00C81D11">
        <w:rPr>
          <w:rFonts w:cs="Times New Roman"/>
          <w:color w:val="000000"/>
          <w:szCs w:val="20"/>
        </w:rPr>
        <w:t>A. Guarino</w:t>
      </w:r>
      <w:r>
        <w:rPr>
          <w:rFonts w:cs="Times New Roman"/>
          <w:color w:val="000000"/>
          <w:szCs w:val="20"/>
        </w:rPr>
        <w:t xml:space="preserve">, </w:t>
      </w:r>
      <w:r>
        <w:rPr>
          <w:rFonts w:cs="Times New Roman"/>
          <w:i/>
          <w:iCs/>
          <w:color w:val="000000"/>
          <w:szCs w:val="20"/>
        </w:rPr>
        <w:t xml:space="preserve">Il processo privato nelle «XII Tabulae», </w:t>
      </w:r>
      <w:r>
        <w:rPr>
          <w:rFonts w:cs="Times New Roman"/>
          <w:color w:val="000000"/>
          <w:szCs w:val="20"/>
        </w:rPr>
        <w:t xml:space="preserve">in </w:t>
      </w:r>
      <w:r w:rsidRPr="00C81D11">
        <w:rPr>
          <w:rFonts w:cs="Times New Roman"/>
          <w:i/>
          <w:color w:val="000000"/>
          <w:szCs w:val="20"/>
        </w:rPr>
        <w:t>ANA</w:t>
      </w:r>
      <w:r>
        <w:rPr>
          <w:rFonts w:cs="Times New Roman"/>
          <w:color w:val="000000"/>
          <w:szCs w:val="20"/>
        </w:rPr>
        <w:t xml:space="preserve"> 34 (1985) 65ss.; </w:t>
      </w:r>
      <w:r w:rsidRPr="00C81D11">
        <w:rPr>
          <w:rFonts w:cs="Times New Roman"/>
          <w:color w:val="000000"/>
          <w:szCs w:val="20"/>
        </w:rPr>
        <w:t>Id</w:t>
      </w:r>
      <w:r>
        <w:rPr>
          <w:rFonts w:cs="Times New Roman"/>
          <w:smallCaps/>
          <w:color w:val="000000"/>
          <w:szCs w:val="20"/>
        </w:rPr>
        <w:t>.</w:t>
      </w:r>
      <w:r>
        <w:rPr>
          <w:rFonts w:cs="Times New Roman"/>
          <w:color w:val="000000"/>
          <w:szCs w:val="20"/>
        </w:rPr>
        <w:t xml:space="preserve">, </w:t>
      </w:r>
      <w:r>
        <w:rPr>
          <w:rFonts w:cs="Times New Roman"/>
          <w:i/>
          <w:iCs/>
          <w:color w:val="000000"/>
          <w:szCs w:val="20"/>
        </w:rPr>
        <w:t xml:space="preserve">Manum </w:t>
      </w:r>
      <w:r>
        <w:rPr>
          <w:rFonts w:cs="Times New Roman"/>
          <w:i/>
          <w:iCs/>
          <w:color w:val="000000"/>
          <w:spacing w:val="-2"/>
          <w:szCs w:val="20"/>
        </w:rPr>
        <w:t>conserere</w:t>
      </w:r>
      <w:r>
        <w:rPr>
          <w:rFonts w:cs="Times New Roman"/>
          <w:color w:val="000000"/>
          <w:szCs w:val="20"/>
        </w:rPr>
        <w:t xml:space="preserve">, in </w:t>
      </w:r>
      <w:r>
        <w:rPr>
          <w:rFonts w:cs="Times New Roman"/>
          <w:i/>
          <w:iCs/>
          <w:color w:val="000000"/>
          <w:szCs w:val="20"/>
        </w:rPr>
        <w:t xml:space="preserve">Pagine di diritto romano </w:t>
      </w:r>
      <w:r w:rsidRPr="00EA268D">
        <w:rPr>
          <w:rFonts w:cs="Times New Roman"/>
          <w:iCs/>
          <w:color w:val="000000"/>
          <w:szCs w:val="20"/>
        </w:rPr>
        <w:t>IV</w:t>
      </w:r>
      <w:r>
        <w:rPr>
          <w:rFonts w:cs="Times New Roman"/>
          <w:iCs/>
          <w:color w:val="000000"/>
          <w:szCs w:val="20"/>
        </w:rPr>
        <w:t xml:space="preserve">, </w:t>
      </w:r>
      <w:r>
        <w:rPr>
          <w:rFonts w:cs="Times New Roman"/>
          <w:color w:val="000000"/>
          <w:szCs w:val="20"/>
        </w:rPr>
        <w:t xml:space="preserve">Napoli 1994, 107; </w:t>
      </w:r>
      <w:r w:rsidRPr="00EA268D">
        <w:rPr>
          <w:rFonts w:cs="Times New Roman"/>
          <w:color w:val="000000"/>
          <w:szCs w:val="20"/>
        </w:rPr>
        <w:t>B. Albanese</w:t>
      </w:r>
      <w:r>
        <w:rPr>
          <w:rFonts w:cs="Times New Roman"/>
          <w:color w:val="000000"/>
          <w:szCs w:val="20"/>
        </w:rPr>
        <w:t xml:space="preserve">, </w:t>
      </w:r>
      <w:r>
        <w:rPr>
          <w:rFonts w:cs="Times New Roman"/>
          <w:i/>
          <w:iCs/>
          <w:color w:val="000000"/>
          <w:szCs w:val="20"/>
        </w:rPr>
        <w:t xml:space="preserve">Il processo privato romano delle legis actiones, </w:t>
      </w:r>
      <w:r>
        <w:rPr>
          <w:rFonts w:cs="Times New Roman"/>
          <w:color w:val="000000"/>
          <w:szCs w:val="20"/>
        </w:rPr>
        <w:t xml:space="preserve">in </w:t>
      </w:r>
      <w:r w:rsidRPr="00EA268D">
        <w:rPr>
          <w:rFonts w:cs="Times New Roman"/>
          <w:i/>
          <w:color w:val="000000"/>
          <w:szCs w:val="20"/>
        </w:rPr>
        <w:t>AUPA</w:t>
      </w:r>
      <w:r>
        <w:rPr>
          <w:rFonts w:cs="Times New Roman"/>
          <w:color w:val="000000"/>
          <w:szCs w:val="20"/>
        </w:rPr>
        <w:t xml:space="preserve"> 39 (1987) 78ss.; </w:t>
      </w:r>
      <w:r w:rsidRPr="00EA268D">
        <w:rPr>
          <w:rFonts w:cs="Times New Roman"/>
          <w:color w:val="000000"/>
          <w:szCs w:val="20"/>
        </w:rPr>
        <w:t>L. Franchini</w:t>
      </w:r>
      <w:r>
        <w:rPr>
          <w:rFonts w:cs="Times New Roman"/>
          <w:color w:val="000000"/>
          <w:szCs w:val="20"/>
        </w:rPr>
        <w:t xml:space="preserve">, </w:t>
      </w:r>
      <w:r>
        <w:rPr>
          <w:rFonts w:cs="Times New Roman"/>
          <w:i/>
          <w:iCs/>
          <w:color w:val="000000"/>
          <w:szCs w:val="20"/>
        </w:rPr>
        <w:t xml:space="preserve">La desuetudine delle XII Tavole nell’età arcaica, </w:t>
      </w:r>
      <w:r>
        <w:rPr>
          <w:rFonts w:cs="Times New Roman"/>
          <w:color w:val="000000"/>
          <w:szCs w:val="20"/>
        </w:rPr>
        <w:t xml:space="preserve">Milano 2005, 71ss.; </w:t>
      </w:r>
      <w:r w:rsidRPr="00425AD6">
        <w:rPr>
          <w:rFonts w:cs="Times New Roman"/>
          <w:color w:val="000000"/>
          <w:szCs w:val="20"/>
        </w:rPr>
        <w:t>M. Varvaro</w:t>
      </w:r>
      <w:r>
        <w:rPr>
          <w:rFonts w:cs="Times New Roman"/>
          <w:color w:val="000000"/>
          <w:szCs w:val="20"/>
        </w:rPr>
        <w:t xml:space="preserve">, </w:t>
      </w:r>
      <w:r>
        <w:rPr>
          <w:rFonts w:cs="Times New Roman"/>
          <w:i/>
          <w:iCs/>
          <w:color w:val="000000"/>
          <w:szCs w:val="20"/>
        </w:rPr>
        <w:t>‘Manum conserere’ e ‘omnibus verbis vindicare’ (</w:t>
      </w:r>
      <w:proofErr w:type="spellStart"/>
      <w:r>
        <w:rPr>
          <w:rFonts w:cs="Times New Roman"/>
          <w:i/>
          <w:iCs/>
          <w:color w:val="000000"/>
          <w:szCs w:val="20"/>
        </w:rPr>
        <w:t>Gell</w:t>
      </w:r>
      <w:proofErr w:type="spellEnd"/>
      <w:r>
        <w:rPr>
          <w:rFonts w:cs="Times New Roman"/>
          <w:i/>
          <w:iCs/>
          <w:color w:val="000000"/>
          <w:szCs w:val="20"/>
        </w:rPr>
        <w:t>. 20.10.7</w:t>
      </w:r>
      <w:proofErr w:type="gramStart"/>
      <w:r>
        <w:rPr>
          <w:rFonts w:cs="Times New Roman"/>
          <w:i/>
          <w:iCs/>
          <w:color w:val="000000"/>
          <w:szCs w:val="20"/>
        </w:rPr>
        <w:t>)</w:t>
      </w:r>
      <w:proofErr w:type="gramEnd"/>
      <w:r>
        <w:rPr>
          <w:rFonts w:cs="Times New Roman"/>
          <w:color w:val="000000"/>
          <w:szCs w:val="20"/>
        </w:rPr>
        <w:t xml:space="preserve">, in </w:t>
      </w:r>
      <w:r>
        <w:rPr>
          <w:rFonts w:cs="Times New Roman"/>
          <w:i/>
          <w:iCs/>
          <w:color w:val="000000"/>
          <w:szCs w:val="20"/>
        </w:rPr>
        <w:t xml:space="preserve">Le Dodici Tavole. Dai decemviri agli </w:t>
      </w:r>
      <w:r w:rsidRPr="00425AD6">
        <w:rPr>
          <w:rFonts w:cs="Times New Roman"/>
          <w:iCs/>
          <w:color w:val="000000"/>
          <w:szCs w:val="20"/>
        </w:rPr>
        <w:t>umanisti</w:t>
      </w:r>
      <w:r>
        <w:rPr>
          <w:rFonts w:cs="Times New Roman"/>
          <w:iCs/>
          <w:color w:val="000000"/>
          <w:szCs w:val="20"/>
        </w:rPr>
        <w:t xml:space="preserve">, </w:t>
      </w:r>
      <w:r w:rsidRPr="00425AD6">
        <w:rPr>
          <w:rFonts w:cs="Times New Roman"/>
          <w:color w:val="000000"/>
          <w:szCs w:val="20"/>
        </w:rPr>
        <w:t>Pavia</w:t>
      </w:r>
      <w:r>
        <w:rPr>
          <w:rFonts w:cs="Times New Roman"/>
          <w:color w:val="000000"/>
          <w:szCs w:val="20"/>
        </w:rPr>
        <w:t xml:space="preserve"> 2005, 267ss.; </w:t>
      </w:r>
      <w:proofErr w:type="gramStart"/>
      <w:r w:rsidRPr="0013445A">
        <w:rPr>
          <w:rFonts w:cs="Times New Roman"/>
          <w:color w:val="000000"/>
          <w:szCs w:val="20"/>
        </w:rPr>
        <w:t>T.</w:t>
      </w:r>
      <w:proofErr w:type="gramEnd"/>
      <w:r w:rsidRPr="0013445A">
        <w:rPr>
          <w:rFonts w:cs="Times New Roman"/>
          <w:color w:val="000000"/>
          <w:szCs w:val="20"/>
        </w:rPr>
        <w:t xml:space="preserve"> </w:t>
      </w:r>
      <w:proofErr w:type="spellStart"/>
      <w:r w:rsidRPr="0013445A">
        <w:rPr>
          <w:rFonts w:cs="Times New Roman"/>
          <w:color w:val="000000"/>
          <w:szCs w:val="20"/>
        </w:rPr>
        <w:t>Nótári</w:t>
      </w:r>
      <w:proofErr w:type="spellEnd"/>
      <w:r>
        <w:rPr>
          <w:rFonts w:cs="Times New Roman"/>
          <w:color w:val="000000"/>
          <w:szCs w:val="20"/>
        </w:rPr>
        <w:t xml:space="preserve">, </w:t>
      </w:r>
      <w:r>
        <w:rPr>
          <w:rFonts w:cs="Times New Roman"/>
          <w:i/>
          <w:iCs/>
          <w:color w:val="000000"/>
          <w:szCs w:val="20"/>
        </w:rPr>
        <w:t xml:space="preserve">Verba </w:t>
      </w:r>
      <w:proofErr w:type="spellStart"/>
      <w:r>
        <w:rPr>
          <w:rFonts w:cs="Times New Roman"/>
          <w:i/>
          <w:iCs/>
          <w:color w:val="000000"/>
          <w:szCs w:val="20"/>
        </w:rPr>
        <w:t>carminis</w:t>
      </w:r>
      <w:proofErr w:type="spellEnd"/>
      <w:r>
        <w:rPr>
          <w:rFonts w:cs="Times New Roman"/>
          <w:i/>
          <w:iCs/>
          <w:color w:val="000000"/>
          <w:szCs w:val="20"/>
        </w:rPr>
        <w:t xml:space="preserve"> - On a Cardinal Point oh </w:t>
      </w:r>
      <w:proofErr w:type="spellStart"/>
      <w:r>
        <w:rPr>
          <w:rFonts w:cs="Times New Roman"/>
          <w:i/>
          <w:iCs/>
          <w:color w:val="000000"/>
          <w:szCs w:val="20"/>
        </w:rPr>
        <w:t>Arcaic</w:t>
      </w:r>
      <w:proofErr w:type="spellEnd"/>
      <w:r>
        <w:rPr>
          <w:rFonts w:cs="Times New Roman"/>
          <w:i/>
          <w:iCs/>
          <w:color w:val="000000"/>
          <w:szCs w:val="20"/>
        </w:rPr>
        <w:t xml:space="preserve"> Roman Law</w:t>
      </w:r>
      <w:r>
        <w:rPr>
          <w:rFonts w:cs="Times New Roman"/>
          <w:color w:val="000000"/>
          <w:szCs w:val="20"/>
        </w:rPr>
        <w:t xml:space="preserve">, in </w:t>
      </w:r>
      <w:r>
        <w:rPr>
          <w:rFonts w:cs="Times New Roman"/>
          <w:i/>
          <w:iCs/>
          <w:color w:val="000000"/>
          <w:szCs w:val="20"/>
        </w:rPr>
        <w:t xml:space="preserve">Acta </w:t>
      </w:r>
      <w:proofErr w:type="spellStart"/>
      <w:r>
        <w:rPr>
          <w:rFonts w:cs="Times New Roman"/>
          <w:i/>
          <w:iCs/>
          <w:color w:val="000000"/>
          <w:szCs w:val="20"/>
        </w:rPr>
        <w:t>Juridica</w:t>
      </w:r>
      <w:proofErr w:type="spellEnd"/>
      <w:r>
        <w:rPr>
          <w:rFonts w:cs="Times New Roman"/>
          <w:i/>
          <w:iCs/>
          <w:color w:val="000000"/>
          <w:szCs w:val="20"/>
        </w:rPr>
        <w:t xml:space="preserve"> </w:t>
      </w:r>
      <w:proofErr w:type="spellStart"/>
      <w:r>
        <w:rPr>
          <w:rFonts w:cs="Times New Roman"/>
          <w:i/>
          <w:iCs/>
          <w:color w:val="000000"/>
          <w:szCs w:val="20"/>
        </w:rPr>
        <w:t>Hungarica</w:t>
      </w:r>
      <w:proofErr w:type="spellEnd"/>
      <w:r>
        <w:rPr>
          <w:rFonts w:cs="Times New Roman"/>
          <w:i/>
          <w:iCs/>
          <w:color w:val="000000"/>
          <w:szCs w:val="20"/>
        </w:rPr>
        <w:t xml:space="preserve"> </w:t>
      </w:r>
      <w:r>
        <w:rPr>
          <w:rFonts w:cs="Times New Roman"/>
          <w:color w:val="000000"/>
          <w:szCs w:val="20"/>
        </w:rPr>
        <w:t xml:space="preserve">49 (2008) 203ss.; </w:t>
      </w:r>
      <w:r w:rsidRPr="0013445A">
        <w:rPr>
          <w:rFonts w:cs="Times New Roman"/>
          <w:color w:val="000000"/>
          <w:szCs w:val="20"/>
        </w:rPr>
        <w:t>C. Pelloso</w:t>
      </w:r>
      <w:r>
        <w:rPr>
          <w:rFonts w:cs="Times New Roman"/>
          <w:color w:val="000000"/>
          <w:szCs w:val="20"/>
        </w:rPr>
        <w:t xml:space="preserve">, </w:t>
      </w:r>
      <w:r>
        <w:rPr>
          <w:rFonts w:cs="Times New Roman"/>
          <w:i/>
          <w:iCs/>
          <w:color w:val="000000"/>
          <w:szCs w:val="20"/>
        </w:rPr>
        <w:t>‘Giudicare’ e ‘decidere’ in Roma arcaica. Contributo alla contestualizzazione storico-giuridica di tab. 1.8</w:t>
      </w:r>
      <w:r>
        <w:rPr>
          <w:rFonts w:cs="Times New Roman"/>
          <w:color w:val="000000"/>
          <w:szCs w:val="20"/>
        </w:rPr>
        <w:t xml:space="preserve">, in </w:t>
      </w:r>
      <w:r w:rsidR="008B0B6A" w:rsidRPr="0013445A">
        <w:rPr>
          <w:rFonts w:cs="Times New Roman"/>
          <w:color w:val="000000"/>
          <w:szCs w:val="20"/>
        </w:rPr>
        <w:t>L. Garofalo</w:t>
      </w:r>
      <w:r w:rsidR="008B0B6A">
        <w:rPr>
          <w:rFonts w:cs="Times New Roman"/>
          <w:i/>
          <w:iCs/>
          <w:color w:val="000000"/>
          <w:szCs w:val="20"/>
        </w:rPr>
        <w:t xml:space="preserve"> </w:t>
      </w:r>
      <w:r w:rsidR="008B0B6A">
        <w:rPr>
          <w:rFonts w:cs="Times New Roman"/>
          <w:iCs/>
          <w:color w:val="000000"/>
          <w:szCs w:val="20"/>
        </w:rPr>
        <w:t>(</w:t>
      </w:r>
      <w:proofErr w:type="spellStart"/>
      <w:proofErr w:type="gramStart"/>
      <w:r w:rsidR="008B0B6A">
        <w:rPr>
          <w:rFonts w:cs="Times New Roman"/>
          <w:iCs/>
          <w:color w:val="000000"/>
          <w:szCs w:val="20"/>
        </w:rPr>
        <w:t>cur</w:t>
      </w:r>
      <w:proofErr w:type="spellEnd"/>
      <w:r w:rsidR="008B0B6A">
        <w:rPr>
          <w:rFonts w:cs="Times New Roman"/>
          <w:iCs/>
          <w:color w:val="000000"/>
          <w:szCs w:val="20"/>
        </w:rPr>
        <w:t>.</w:t>
      </w:r>
      <w:proofErr w:type="gramEnd"/>
      <w:r w:rsidR="008B0B6A">
        <w:rPr>
          <w:rFonts w:cs="Times New Roman"/>
          <w:iCs/>
          <w:color w:val="000000"/>
          <w:szCs w:val="20"/>
        </w:rPr>
        <w:t xml:space="preserve">) </w:t>
      </w:r>
      <w:r>
        <w:rPr>
          <w:rFonts w:cs="Times New Roman"/>
          <w:i/>
          <w:iCs/>
          <w:color w:val="000000"/>
          <w:szCs w:val="20"/>
        </w:rPr>
        <w:t xml:space="preserve">Il giudice privato nel processo civile romano. Omaggio ad Alberto </w:t>
      </w:r>
      <w:proofErr w:type="spellStart"/>
      <w:r>
        <w:rPr>
          <w:rFonts w:cs="Times New Roman"/>
          <w:i/>
          <w:iCs/>
          <w:color w:val="000000"/>
          <w:szCs w:val="20"/>
        </w:rPr>
        <w:t>Burdese</w:t>
      </w:r>
      <w:proofErr w:type="spellEnd"/>
      <w:r>
        <w:rPr>
          <w:rFonts w:cs="Times New Roman"/>
          <w:color w:val="000000"/>
          <w:szCs w:val="20"/>
        </w:rPr>
        <w:t>, Milano 2012, 61ss.</w:t>
      </w:r>
    </w:p>
  </w:footnote>
  <w:footnote w:id="4">
    <w:p w14:paraId="3459D67F" w14:textId="0CAF217F" w:rsidR="0089211A" w:rsidRDefault="0089211A">
      <w:r>
        <w:rPr>
          <w:rStyle w:val="FootnoteCharacters"/>
          <w:highlight w:val="none"/>
        </w:rPr>
        <w:footnoteRef/>
      </w:r>
      <w:r>
        <w:rPr>
          <w:rStyle w:val="Caratterinotaapidipagina"/>
        </w:rPr>
        <w:t xml:space="preserve"> </w:t>
      </w:r>
      <w:r w:rsidRPr="00DD6E57">
        <w:rPr>
          <w:rFonts w:cs="Times New Roman"/>
          <w:szCs w:val="20"/>
        </w:rPr>
        <w:t>Franciosi</w:t>
      </w:r>
      <w:r>
        <w:rPr>
          <w:rFonts w:cs="Times New Roman"/>
          <w:szCs w:val="20"/>
        </w:rPr>
        <w:t xml:space="preserve">, </w:t>
      </w:r>
      <w:r>
        <w:rPr>
          <w:rFonts w:cs="Times New Roman"/>
          <w:i/>
          <w:szCs w:val="20"/>
        </w:rPr>
        <w:t xml:space="preserve">Il processo </w:t>
      </w:r>
      <w:r>
        <w:rPr>
          <w:rFonts w:cs="Times New Roman"/>
          <w:szCs w:val="20"/>
        </w:rPr>
        <w:t xml:space="preserve">cit. 146. </w:t>
      </w:r>
      <w:r>
        <w:rPr>
          <w:rFonts w:cs="Times New Roman"/>
          <w:color w:val="000000"/>
          <w:szCs w:val="20"/>
        </w:rPr>
        <w:t xml:space="preserve">Similmente </w:t>
      </w:r>
      <w:r w:rsidRPr="00BD5F0D">
        <w:rPr>
          <w:rFonts w:cs="Times New Roman"/>
          <w:color w:val="000000"/>
          <w:szCs w:val="20"/>
        </w:rPr>
        <w:t>Santoro</w:t>
      </w:r>
      <w:r>
        <w:rPr>
          <w:rFonts w:cs="Times New Roman"/>
          <w:color w:val="000000"/>
          <w:szCs w:val="20"/>
        </w:rPr>
        <w:t xml:space="preserve">, </w:t>
      </w:r>
      <w:r>
        <w:rPr>
          <w:rFonts w:cs="Times New Roman"/>
          <w:i/>
          <w:color w:val="000000"/>
          <w:szCs w:val="20"/>
        </w:rPr>
        <w:t>Manu</w:t>
      </w:r>
      <w:proofErr w:type="gramStart"/>
      <w:r w:rsidR="00D45BDB">
        <w:rPr>
          <w:rFonts w:cs="Times New Roman"/>
          <w:i/>
          <w:color w:val="000000"/>
          <w:szCs w:val="20"/>
        </w:rPr>
        <w:t>(</w:t>
      </w:r>
      <w:proofErr w:type="gramEnd"/>
      <w:r>
        <w:rPr>
          <w:rFonts w:cs="Times New Roman"/>
          <w:i/>
          <w:color w:val="000000"/>
          <w:szCs w:val="20"/>
        </w:rPr>
        <w:t>m</w:t>
      </w:r>
      <w:r w:rsidR="00D45BDB">
        <w:rPr>
          <w:rFonts w:cs="Times New Roman"/>
          <w:i/>
          <w:color w:val="000000"/>
          <w:szCs w:val="20"/>
        </w:rPr>
        <w:t>)</w:t>
      </w:r>
      <w:r>
        <w:rPr>
          <w:rFonts w:cs="Times New Roman"/>
          <w:i/>
          <w:color w:val="000000"/>
          <w:szCs w:val="20"/>
        </w:rPr>
        <w:t xml:space="preserve"> </w:t>
      </w:r>
      <w:r>
        <w:rPr>
          <w:rFonts w:cs="Times New Roman"/>
          <w:color w:val="000000"/>
          <w:szCs w:val="20"/>
        </w:rPr>
        <w:t xml:space="preserve">cit. 528, per il quale l’originaria differenza di significato tra </w:t>
      </w:r>
      <w:r>
        <w:rPr>
          <w:rFonts w:cs="Times New Roman"/>
          <w:i/>
          <w:color w:val="000000"/>
          <w:szCs w:val="20"/>
        </w:rPr>
        <w:t xml:space="preserve">adserere manu </w:t>
      </w:r>
      <w:r>
        <w:rPr>
          <w:rFonts w:cs="Times New Roman"/>
          <w:color w:val="000000"/>
          <w:szCs w:val="20"/>
        </w:rPr>
        <w:t xml:space="preserve">e </w:t>
      </w:r>
      <w:r>
        <w:rPr>
          <w:rFonts w:cs="Times New Roman"/>
          <w:i/>
          <w:color w:val="000000"/>
          <w:szCs w:val="20"/>
        </w:rPr>
        <w:t xml:space="preserve">conserere manum </w:t>
      </w:r>
      <w:r>
        <w:rPr>
          <w:rFonts w:cs="Times New Roman"/>
          <w:color w:val="000000"/>
          <w:szCs w:val="20"/>
        </w:rPr>
        <w:t xml:space="preserve">«è il fatto che con </w:t>
      </w:r>
      <w:r>
        <w:rPr>
          <w:rFonts w:cs="Times New Roman"/>
          <w:i/>
          <w:color w:val="000000"/>
          <w:szCs w:val="20"/>
        </w:rPr>
        <w:t xml:space="preserve">adserere </w:t>
      </w:r>
      <w:r>
        <w:rPr>
          <w:rFonts w:cs="Times New Roman"/>
          <w:color w:val="000000"/>
          <w:szCs w:val="20"/>
        </w:rPr>
        <w:t xml:space="preserve">deve essersi indicata l’azione dell’attaccare, congiungere con la mano, nel movimento che l’agente compie verso l’oggetto; con </w:t>
      </w:r>
      <w:r>
        <w:rPr>
          <w:rFonts w:cs="Times New Roman"/>
          <w:i/>
          <w:color w:val="000000"/>
          <w:szCs w:val="20"/>
        </w:rPr>
        <w:t xml:space="preserve">conserere </w:t>
      </w:r>
      <w:r>
        <w:rPr>
          <w:rFonts w:cs="Times New Roman"/>
          <w:color w:val="000000"/>
          <w:szCs w:val="20"/>
        </w:rPr>
        <w:t>deve essersi rappresentato, invece, più efficacemente che non con il verbo da cui il composto deriva, l’azione del congiungere tra loro la mano e l’oggetto stesso».</w:t>
      </w:r>
    </w:p>
  </w:footnote>
  <w:footnote w:id="5">
    <w:p w14:paraId="75868333" w14:textId="3862E998" w:rsidR="0089211A" w:rsidRDefault="0089211A">
      <w:pPr>
        <w:pStyle w:val="FootnoteText"/>
      </w:pPr>
      <w:r>
        <w:rPr>
          <w:rStyle w:val="FootnoteCharacters"/>
          <w:highlight w:val="none"/>
        </w:rPr>
        <w:footnoteRef/>
      </w:r>
      <w:r>
        <w:rPr>
          <w:rStyle w:val="Caratterinotaapidipagina"/>
        </w:rPr>
        <w:t xml:space="preserve"> </w:t>
      </w:r>
      <w:r w:rsidRPr="00D768E3">
        <w:rPr>
          <w:rFonts w:cs="Times New Roman"/>
          <w:szCs w:val="20"/>
        </w:rPr>
        <w:t>Franciosi</w:t>
      </w:r>
      <w:r>
        <w:rPr>
          <w:rFonts w:cs="Times New Roman"/>
          <w:szCs w:val="20"/>
        </w:rPr>
        <w:t xml:space="preserve">, </w:t>
      </w:r>
      <w:r>
        <w:rPr>
          <w:rFonts w:cs="Times New Roman"/>
          <w:i/>
          <w:szCs w:val="20"/>
        </w:rPr>
        <w:t xml:space="preserve">Il processo </w:t>
      </w:r>
      <w:r>
        <w:rPr>
          <w:rFonts w:cs="Times New Roman"/>
          <w:szCs w:val="20"/>
        </w:rPr>
        <w:t xml:space="preserve">cit. 144; </w:t>
      </w:r>
      <w:r w:rsidRPr="00D768E3">
        <w:rPr>
          <w:rFonts w:cs="Times New Roman"/>
          <w:szCs w:val="20"/>
        </w:rPr>
        <w:t>Santoro</w:t>
      </w:r>
      <w:r>
        <w:rPr>
          <w:rFonts w:cs="Times New Roman"/>
          <w:szCs w:val="20"/>
        </w:rPr>
        <w:t xml:space="preserve">, </w:t>
      </w:r>
      <w:r>
        <w:rPr>
          <w:rFonts w:cs="Times New Roman"/>
          <w:i/>
          <w:szCs w:val="20"/>
        </w:rPr>
        <w:t>Manu</w:t>
      </w:r>
      <w:proofErr w:type="gramStart"/>
      <w:r w:rsidR="00424747">
        <w:rPr>
          <w:rFonts w:cs="Times New Roman"/>
          <w:i/>
          <w:szCs w:val="20"/>
        </w:rPr>
        <w:t>(</w:t>
      </w:r>
      <w:proofErr w:type="gramEnd"/>
      <w:r>
        <w:rPr>
          <w:rFonts w:cs="Times New Roman"/>
          <w:i/>
          <w:szCs w:val="20"/>
        </w:rPr>
        <w:t>m</w:t>
      </w:r>
      <w:r w:rsidR="00424747">
        <w:rPr>
          <w:rFonts w:cs="Times New Roman"/>
          <w:i/>
          <w:szCs w:val="20"/>
        </w:rPr>
        <w:t>)</w:t>
      </w:r>
      <w:r>
        <w:rPr>
          <w:rFonts w:cs="Times New Roman"/>
          <w:i/>
          <w:szCs w:val="20"/>
        </w:rPr>
        <w:t xml:space="preserve"> </w:t>
      </w:r>
      <w:r>
        <w:rPr>
          <w:rFonts w:cs="Times New Roman"/>
          <w:szCs w:val="20"/>
        </w:rPr>
        <w:t xml:space="preserve">cit. 524ss.; </w:t>
      </w:r>
      <w:r w:rsidRPr="00D768E3">
        <w:rPr>
          <w:rFonts w:cs="Times New Roman"/>
          <w:szCs w:val="20"/>
        </w:rPr>
        <w:t>Tondo</w:t>
      </w:r>
      <w:r>
        <w:rPr>
          <w:rFonts w:cs="Times New Roman"/>
          <w:szCs w:val="20"/>
        </w:rPr>
        <w:t xml:space="preserve">, </w:t>
      </w:r>
      <w:r>
        <w:rPr>
          <w:rFonts w:cs="Times New Roman"/>
          <w:i/>
          <w:szCs w:val="20"/>
        </w:rPr>
        <w:t xml:space="preserve">Aspetti </w:t>
      </w:r>
      <w:r>
        <w:rPr>
          <w:rFonts w:cs="Times New Roman"/>
          <w:szCs w:val="20"/>
        </w:rPr>
        <w:t xml:space="preserve">cit. 56 nt. 10; 57 nt. 13; 58 nt. 15; </w:t>
      </w:r>
      <w:r w:rsidRPr="00D768E3">
        <w:rPr>
          <w:rFonts w:cs="Times New Roman"/>
          <w:szCs w:val="20"/>
        </w:rPr>
        <w:t>S. Sciortino</w:t>
      </w:r>
      <w:r>
        <w:rPr>
          <w:rFonts w:cs="Times New Roman"/>
          <w:szCs w:val="20"/>
        </w:rPr>
        <w:t xml:space="preserve">, </w:t>
      </w:r>
      <w:r>
        <w:rPr>
          <w:rFonts w:cs="Times New Roman"/>
          <w:i/>
          <w:iCs/>
          <w:szCs w:val="20"/>
        </w:rPr>
        <w:t xml:space="preserve">Studi sulle liti di libertà nel diritto romano, </w:t>
      </w:r>
      <w:r>
        <w:rPr>
          <w:rFonts w:cs="Times New Roman"/>
          <w:iCs/>
          <w:szCs w:val="20"/>
        </w:rPr>
        <w:t xml:space="preserve">Palermo 2010, 137 nt. 340 e 341. </w:t>
      </w:r>
      <w:proofErr w:type="gramStart"/>
      <w:r>
        <w:rPr>
          <w:rFonts w:cs="Times New Roman"/>
          <w:iCs/>
          <w:szCs w:val="20"/>
        </w:rPr>
        <w:t xml:space="preserve">Cfr. anche </w:t>
      </w:r>
      <w:r w:rsidRPr="00D768E3">
        <w:rPr>
          <w:rFonts w:cs="Times New Roman"/>
          <w:szCs w:val="20"/>
        </w:rPr>
        <w:t>M. Evangelisti</w:t>
      </w:r>
      <w:r>
        <w:rPr>
          <w:rFonts w:cs="Times New Roman"/>
          <w:iCs/>
          <w:szCs w:val="20"/>
        </w:rPr>
        <w:t xml:space="preserve">, </w:t>
      </w:r>
      <w:r>
        <w:rPr>
          <w:rFonts w:cs="Times New Roman"/>
          <w:i/>
          <w:iCs/>
          <w:szCs w:val="20"/>
        </w:rPr>
        <w:t xml:space="preserve">Consortium, </w:t>
      </w:r>
      <w:proofErr w:type="spellStart"/>
      <w:r>
        <w:rPr>
          <w:rFonts w:cs="Times New Roman"/>
          <w:i/>
          <w:iCs/>
          <w:szCs w:val="20"/>
        </w:rPr>
        <w:t>erctum</w:t>
      </w:r>
      <w:proofErr w:type="spellEnd"/>
      <w:r>
        <w:rPr>
          <w:rFonts w:cs="Times New Roman"/>
          <w:i/>
          <w:iCs/>
          <w:szCs w:val="20"/>
        </w:rPr>
        <w:t xml:space="preserve"> </w:t>
      </w:r>
      <w:proofErr w:type="spellStart"/>
      <w:r>
        <w:rPr>
          <w:rFonts w:cs="Times New Roman"/>
          <w:i/>
          <w:iCs/>
          <w:szCs w:val="20"/>
        </w:rPr>
        <w:t>citum</w:t>
      </w:r>
      <w:proofErr w:type="spellEnd"/>
      <w:r>
        <w:rPr>
          <w:rFonts w:cs="Times New Roman"/>
          <w:i/>
          <w:iCs/>
          <w:szCs w:val="20"/>
        </w:rPr>
        <w:t>: etimi antichi e riflessioni sulla comproprietà arcaica</w:t>
      </w:r>
      <w:r>
        <w:rPr>
          <w:rFonts w:cs="Times New Roman"/>
          <w:iCs/>
          <w:szCs w:val="20"/>
        </w:rPr>
        <w:t xml:space="preserve">, in </w:t>
      </w:r>
      <w:proofErr w:type="spellStart"/>
      <w:r>
        <w:rPr>
          <w:rFonts w:cs="Times New Roman"/>
          <w:i/>
          <w:iCs/>
          <w:szCs w:val="20"/>
        </w:rPr>
        <w:t>Diritto@Storia</w:t>
      </w:r>
      <w:proofErr w:type="spellEnd"/>
      <w:r>
        <w:rPr>
          <w:rFonts w:cs="Times New Roman"/>
          <w:i/>
          <w:iCs/>
          <w:szCs w:val="20"/>
        </w:rPr>
        <w:t xml:space="preserve"> </w:t>
      </w:r>
      <w:r>
        <w:rPr>
          <w:rFonts w:cs="Times New Roman"/>
          <w:iCs/>
          <w:szCs w:val="20"/>
        </w:rPr>
        <w:t xml:space="preserve">6 (2007) </w:t>
      </w:r>
      <w:r>
        <w:rPr>
          <w:rFonts w:cs="Times New Roman"/>
          <w:i/>
          <w:iCs/>
          <w:szCs w:val="20"/>
        </w:rPr>
        <w:t>pass</w:t>
      </w:r>
      <w:proofErr w:type="gramEnd"/>
      <w:r>
        <w:rPr>
          <w:rFonts w:cs="Times New Roman"/>
          <w:i/>
          <w:iCs/>
          <w:szCs w:val="20"/>
        </w:rPr>
        <w:t>im</w:t>
      </w:r>
      <w:r>
        <w:rPr>
          <w:rFonts w:cs="Times New Roman"/>
          <w:iCs/>
          <w:szCs w:val="20"/>
        </w:rPr>
        <w:t>.</w:t>
      </w:r>
    </w:p>
  </w:footnote>
  <w:footnote w:id="6">
    <w:p w14:paraId="44643D27" w14:textId="14C5F762" w:rsidR="0089211A" w:rsidRDefault="0089211A">
      <w:pPr>
        <w:pStyle w:val="FootnoteText"/>
      </w:pPr>
      <w:r>
        <w:rPr>
          <w:rStyle w:val="FootnoteCharacters"/>
          <w:highlight w:val="none"/>
        </w:rPr>
        <w:footnoteRef/>
      </w:r>
      <w:r>
        <w:rPr>
          <w:rStyle w:val="Caratterinotaapidipagina"/>
        </w:rPr>
        <w:t xml:space="preserve"> </w:t>
      </w:r>
      <w:r>
        <w:rPr>
          <w:rFonts w:cs="Times New Roman"/>
          <w:i/>
          <w:szCs w:val="20"/>
        </w:rPr>
        <w:t xml:space="preserve">Supra </w:t>
      </w:r>
      <w:proofErr w:type="gramStart"/>
      <w:r w:rsidR="00EB3C55">
        <w:rPr>
          <w:rFonts w:cs="Times New Roman"/>
          <w:szCs w:val="20"/>
        </w:rPr>
        <w:t>nt.</w:t>
      </w:r>
      <w:proofErr w:type="gramEnd"/>
      <w:r w:rsidR="00EB3C55">
        <w:rPr>
          <w:rFonts w:cs="Times New Roman"/>
          <w:szCs w:val="20"/>
        </w:rPr>
        <w:t xml:space="preserve"> 3</w:t>
      </w:r>
      <w:r>
        <w:rPr>
          <w:rFonts w:cs="Times New Roman"/>
          <w:szCs w:val="20"/>
        </w:rPr>
        <w:t>.</w:t>
      </w:r>
    </w:p>
  </w:footnote>
  <w:footnote w:id="7">
    <w:p w14:paraId="548AE44C" w14:textId="5925B1C8" w:rsidR="0089211A" w:rsidRDefault="0089211A">
      <w:pPr>
        <w:pStyle w:val="FootnoteText"/>
      </w:pPr>
      <w:r>
        <w:rPr>
          <w:rStyle w:val="FootnoteCharacters"/>
          <w:highlight w:val="none"/>
        </w:rPr>
        <w:footnoteRef/>
      </w:r>
      <w:r>
        <w:rPr>
          <w:rStyle w:val="Caratterinotaapidipagina"/>
        </w:rPr>
        <w:t xml:space="preserve"> </w:t>
      </w:r>
      <w:r w:rsidRPr="00D768E3">
        <w:rPr>
          <w:rFonts w:cs="Times New Roman"/>
          <w:szCs w:val="20"/>
        </w:rPr>
        <w:t>Santoro</w:t>
      </w:r>
      <w:r>
        <w:rPr>
          <w:rFonts w:cs="Times New Roman"/>
          <w:szCs w:val="20"/>
        </w:rPr>
        <w:t xml:space="preserve">, </w:t>
      </w:r>
      <w:r>
        <w:rPr>
          <w:rFonts w:cs="Times New Roman"/>
          <w:i/>
          <w:szCs w:val="20"/>
        </w:rPr>
        <w:t>Manu</w:t>
      </w:r>
      <w:proofErr w:type="gramStart"/>
      <w:r w:rsidR="00C41636">
        <w:rPr>
          <w:rFonts w:cs="Times New Roman"/>
          <w:i/>
          <w:szCs w:val="20"/>
        </w:rPr>
        <w:t>(</w:t>
      </w:r>
      <w:proofErr w:type="gramEnd"/>
      <w:r>
        <w:rPr>
          <w:rFonts w:cs="Times New Roman"/>
          <w:i/>
          <w:szCs w:val="20"/>
        </w:rPr>
        <w:t>m</w:t>
      </w:r>
      <w:r w:rsidR="00C41636">
        <w:rPr>
          <w:rFonts w:cs="Times New Roman"/>
          <w:i/>
          <w:szCs w:val="20"/>
        </w:rPr>
        <w:t>)</w:t>
      </w:r>
      <w:r>
        <w:rPr>
          <w:rFonts w:cs="Times New Roman"/>
          <w:i/>
          <w:szCs w:val="20"/>
        </w:rPr>
        <w:t xml:space="preserve"> </w:t>
      </w:r>
      <w:r w:rsidR="00052B55">
        <w:rPr>
          <w:rFonts w:cs="Times New Roman"/>
          <w:szCs w:val="20"/>
        </w:rPr>
        <w:t>cit. 527</w:t>
      </w:r>
      <w:r>
        <w:rPr>
          <w:rFonts w:cs="Times New Roman"/>
          <w:szCs w:val="20"/>
        </w:rPr>
        <w:t>s.</w:t>
      </w:r>
    </w:p>
  </w:footnote>
  <w:footnote w:id="8">
    <w:p w14:paraId="6F651D5C" w14:textId="7EBFC750" w:rsidR="0089211A" w:rsidRDefault="0089211A">
      <w:pPr>
        <w:pStyle w:val="FootnoteText"/>
      </w:pPr>
      <w:r>
        <w:rPr>
          <w:rStyle w:val="FootnoteCharacters"/>
          <w:highlight w:val="none"/>
        </w:rPr>
        <w:footnoteRef/>
      </w:r>
      <w:r>
        <w:rPr>
          <w:rStyle w:val="Caratterinotaapidipagina"/>
        </w:rPr>
        <w:t xml:space="preserve"> </w:t>
      </w:r>
      <w:r w:rsidRPr="00B84551">
        <w:rPr>
          <w:rFonts w:cs="Times New Roman"/>
          <w:szCs w:val="20"/>
        </w:rPr>
        <w:t>Tondo</w:t>
      </w:r>
      <w:r w:rsidR="006725FF">
        <w:rPr>
          <w:rFonts w:cs="Times New Roman"/>
          <w:szCs w:val="20"/>
        </w:rPr>
        <w:t xml:space="preserve">, </w:t>
      </w:r>
      <w:r w:rsidR="006725FF">
        <w:rPr>
          <w:rFonts w:cs="Times New Roman"/>
          <w:i/>
          <w:szCs w:val="20"/>
        </w:rPr>
        <w:t xml:space="preserve">Aspetti </w:t>
      </w:r>
      <w:r w:rsidR="006725FF">
        <w:rPr>
          <w:rFonts w:cs="Times New Roman"/>
          <w:szCs w:val="20"/>
        </w:rPr>
        <w:t>cit. 57</w:t>
      </w:r>
      <w:r>
        <w:rPr>
          <w:rFonts w:cs="Times New Roman"/>
          <w:szCs w:val="20"/>
        </w:rPr>
        <w:t>ss.</w:t>
      </w:r>
    </w:p>
  </w:footnote>
  <w:footnote w:id="9">
    <w:p w14:paraId="152445E4" w14:textId="4FEA89CA" w:rsidR="0089211A" w:rsidRDefault="0089211A">
      <w:pPr>
        <w:pStyle w:val="FootnoteText"/>
      </w:pPr>
      <w:r>
        <w:rPr>
          <w:rStyle w:val="FootnoteCharacters"/>
          <w:highlight w:val="none"/>
        </w:rPr>
        <w:footnoteRef/>
      </w:r>
      <w:r>
        <w:rPr>
          <w:rStyle w:val="Caratterinotaapidipagina"/>
        </w:rPr>
        <w:t xml:space="preserve"> </w:t>
      </w:r>
      <w:r>
        <w:rPr>
          <w:rFonts w:cs="Times New Roman"/>
          <w:color w:val="000000"/>
          <w:szCs w:val="20"/>
        </w:rPr>
        <w:t xml:space="preserve">Com’è noto, la dottrina è divisa in merito al valore da attribuire alla testimonianza plautina con riguardo al mondo romano e, di conseguenza, al diritto. Una traccia di questo dibattito (con ampia bibliografia) è rinvenibile in </w:t>
      </w:r>
      <w:r w:rsidRPr="007E79D6">
        <w:rPr>
          <w:rFonts w:cs="Times New Roman"/>
          <w:color w:val="000000"/>
          <w:szCs w:val="20"/>
        </w:rPr>
        <w:t>S. A. Cristaldi</w:t>
      </w:r>
      <w:r>
        <w:rPr>
          <w:rFonts w:cs="Times New Roman"/>
          <w:smallCaps/>
          <w:color w:val="000000"/>
          <w:szCs w:val="20"/>
        </w:rPr>
        <w:t xml:space="preserve">, </w:t>
      </w:r>
      <w:r>
        <w:rPr>
          <w:rFonts w:cs="Times New Roman"/>
          <w:i/>
          <w:iCs/>
          <w:color w:val="000000"/>
          <w:szCs w:val="20"/>
        </w:rPr>
        <w:t>Diritto e pratica della compravendita nel tempo di Plauto</w:t>
      </w:r>
      <w:r>
        <w:rPr>
          <w:rFonts w:cs="Times New Roman"/>
          <w:iCs/>
          <w:color w:val="000000"/>
          <w:szCs w:val="20"/>
        </w:rPr>
        <w:t xml:space="preserve">, in </w:t>
      </w:r>
      <w:r>
        <w:rPr>
          <w:rFonts w:cs="Times New Roman"/>
          <w:i/>
          <w:iCs/>
          <w:color w:val="000000"/>
          <w:szCs w:val="20"/>
        </w:rPr>
        <w:t xml:space="preserve">Index </w:t>
      </w:r>
      <w:r>
        <w:rPr>
          <w:rFonts w:cs="Times New Roman"/>
          <w:iCs/>
          <w:color w:val="000000"/>
          <w:szCs w:val="20"/>
        </w:rPr>
        <w:t xml:space="preserve">39 (2011) 492ss. dove l’Autore ritiene che «oggi la situazione sia più sfumata» e che «l’atteggiamento di assoluto rifiuto nei confronti della commedia plautina tende </w:t>
      </w:r>
      <w:proofErr w:type="gramStart"/>
      <w:r>
        <w:rPr>
          <w:rFonts w:cs="Times New Roman"/>
          <w:iCs/>
          <w:color w:val="000000"/>
          <w:szCs w:val="20"/>
        </w:rPr>
        <w:t>ad</w:t>
      </w:r>
      <w:proofErr w:type="gramEnd"/>
      <w:r>
        <w:rPr>
          <w:rFonts w:cs="Times New Roman"/>
          <w:iCs/>
          <w:color w:val="000000"/>
          <w:szCs w:val="20"/>
        </w:rPr>
        <w:t xml:space="preserve"> essere abbandonato» (</w:t>
      </w:r>
      <w:r w:rsidR="001B14F2" w:rsidRPr="007E79D6">
        <w:rPr>
          <w:rFonts w:cs="Times New Roman"/>
          <w:color w:val="000000"/>
          <w:szCs w:val="20"/>
        </w:rPr>
        <w:t>Cristaldi</w:t>
      </w:r>
      <w:r w:rsidR="001B14F2">
        <w:rPr>
          <w:rFonts w:cs="Times New Roman"/>
          <w:smallCaps/>
          <w:color w:val="000000"/>
          <w:szCs w:val="20"/>
        </w:rPr>
        <w:t xml:space="preserve">, </w:t>
      </w:r>
      <w:r w:rsidR="001B14F2">
        <w:rPr>
          <w:rFonts w:cs="Times New Roman"/>
          <w:i/>
          <w:iCs/>
          <w:color w:val="000000"/>
          <w:szCs w:val="20"/>
        </w:rPr>
        <w:t>Diritto</w:t>
      </w:r>
      <w:r w:rsidRPr="0011392E">
        <w:rPr>
          <w:rFonts w:cs="Times New Roman"/>
          <w:iCs/>
          <w:color w:val="000000"/>
          <w:szCs w:val="20"/>
        </w:rPr>
        <w:t xml:space="preserve"> cit.</w:t>
      </w:r>
      <w:r>
        <w:rPr>
          <w:rFonts w:cs="Times New Roman"/>
          <w:i/>
          <w:iCs/>
          <w:color w:val="000000"/>
          <w:szCs w:val="20"/>
        </w:rPr>
        <w:t xml:space="preserve"> </w:t>
      </w:r>
      <w:r>
        <w:rPr>
          <w:rFonts w:cs="Times New Roman"/>
          <w:iCs/>
          <w:color w:val="000000"/>
          <w:szCs w:val="20"/>
        </w:rPr>
        <w:t>496)</w:t>
      </w:r>
      <w:r>
        <w:rPr>
          <w:rFonts w:cs="Times New Roman"/>
          <w:color w:val="000000"/>
          <w:szCs w:val="20"/>
        </w:rPr>
        <w:t xml:space="preserve">. A ciò si aggiunga che alcuni recenti lavori di </w:t>
      </w:r>
      <w:proofErr w:type="gramStart"/>
      <w:r w:rsidR="00642FEB">
        <w:rPr>
          <w:rFonts w:cs="Times New Roman"/>
          <w:color w:val="000000"/>
          <w:szCs w:val="20"/>
        </w:rPr>
        <w:t>O.</w:t>
      </w:r>
      <w:proofErr w:type="gramEnd"/>
      <w:r w:rsidR="00642FEB">
        <w:rPr>
          <w:rFonts w:cs="Times New Roman"/>
          <w:color w:val="000000"/>
          <w:szCs w:val="20"/>
        </w:rPr>
        <w:t xml:space="preserve"> Diliberto,</w:t>
      </w:r>
      <w:r w:rsidRPr="00EC3D8F">
        <w:rPr>
          <w:rFonts w:cs="Times New Roman"/>
          <w:color w:val="000000"/>
          <w:szCs w:val="20"/>
        </w:rPr>
        <w:t xml:space="preserve"> M. V. Sanna</w:t>
      </w:r>
      <w:r>
        <w:rPr>
          <w:rFonts w:cs="Times New Roman"/>
          <w:smallCaps/>
          <w:color w:val="000000"/>
          <w:szCs w:val="20"/>
        </w:rPr>
        <w:t xml:space="preserve">, </w:t>
      </w:r>
      <w:r w:rsidR="00561021">
        <w:rPr>
          <w:rFonts w:cs="Times New Roman"/>
          <w:smallCaps/>
          <w:color w:val="000000"/>
          <w:szCs w:val="20"/>
        </w:rPr>
        <w:t>(</w:t>
      </w:r>
      <w:proofErr w:type="spellStart"/>
      <w:r w:rsidR="00561021" w:rsidRPr="00561021">
        <w:rPr>
          <w:rFonts w:cs="Times New Roman"/>
          <w:color w:val="000000"/>
          <w:szCs w:val="20"/>
        </w:rPr>
        <w:t>cur</w:t>
      </w:r>
      <w:proofErr w:type="spellEnd"/>
      <w:r w:rsidR="00561021">
        <w:rPr>
          <w:rFonts w:cs="Times New Roman"/>
          <w:smallCaps/>
          <w:color w:val="000000"/>
          <w:szCs w:val="20"/>
        </w:rPr>
        <w:t xml:space="preserve">.) </w:t>
      </w:r>
      <w:r>
        <w:rPr>
          <w:rFonts w:cs="Times New Roman"/>
          <w:i/>
          <w:iCs/>
          <w:color w:val="000000"/>
          <w:szCs w:val="20"/>
        </w:rPr>
        <w:t xml:space="preserve">Le parole del diritto. L’età arcaica, </w:t>
      </w:r>
      <w:r>
        <w:rPr>
          <w:rFonts w:cs="Times New Roman"/>
          <w:iCs/>
          <w:color w:val="000000"/>
          <w:szCs w:val="20"/>
        </w:rPr>
        <w:t xml:space="preserve">Cagliari 2016, 63ss. </w:t>
      </w:r>
      <w:proofErr w:type="gramStart"/>
      <w:r>
        <w:rPr>
          <w:rFonts w:cs="Times New Roman"/>
          <w:color w:val="000000"/>
          <w:szCs w:val="20"/>
        </w:rPr>
        <w:t>sembrano</w:t>
      </w:r>
      <w:proofErr w:type="gramEnd"/>
      <w:r>
        <w:rPr>
          <w:rFonts w:cs="Times New Roman"/>
          <w:color w:val="000000"/>
          <w:szCs w:val="20"/>
        </w:rPr>
        <w:t xml:space="preserve">, ormai definitivamente, confermare come pertinenti al linguaggio tecnico giuridico romano gli istituti (e talvolta i </w:t>
      </w:r>
      <w:r>
        <w:rPr>
          <w:rFonts w:cs="Times New Roman"/>
          <w:i/>
          <w:color w:val="000000"/>
          <w:szCs w:val="20"/>
        </w:rPr>
        <w:t>certa verba</w:t>
      </w:r>
      <w:r>
        <w:rPr>
          <w:rFonts w:cs="Times New Roman"/>
          <w:color w:val="000000"/>
          <w:szCs w:val="20"/>
        </w:rPr>
        <w:t>) impiegati da Plauto.</w:t>
      </w:r>
      <w:r>
        <w:rPr>
          <w:rFonts w:cs="Times New Roman"/>
          <w:iCs/>
          <w:color w:val="000000"/>
          <w:szCs w:val="20"/>
        </w:rPr>
        <w:t xml:space="preserve"> Il tema s’intreccia inevitabilmente con quello – anch’esso molto controverso – della presunta dipendenza del commediografo rispetto ai suoi modelli greci. In proposito, </w:t>
      </w:r>
      <w:proofErr w:type="gramStart"/>
      <w:r w:rsidRPr="00620D3C">
        <w:rPr>
          <w:rFonts w:cs="Times New Roman"/>
          <w:color w:val="000000"/>
          <w:szCs w:val="20"/>
        </w:rPr>
        <w:t>E.</w:t>
      </w:r>
      <w:proofErr w:type="gramEnd"/>
      <w:r w:rsidRPr="00620D3C">
        <w:rPr>
          <w:rFonts w:cs="Times New Roman"/>
          <w:color w:val="000000"/>
          <w:szCs w:val="20"/>
        </w:rPr>
        <w:t xml:space="preserve"> Paratore</w:t>
      </w:r>
      <w:r>
        <w:rPr>
          <w:rFonts w:cs="Times New Roman"/>
          <w:iCs/>
          <w:color w:val="000000"/>
          <w:szCs w:val="20"/>
        </w:rPr>
        <w:t xml:space="preserve">, </w:t>
      </w:r>
      <w:r>
        <w:rPr>
          <w:rFonts w:cs="Times New Roman"/>
          <w:i/>
          <w:iCs/>
          <w:color w:val="000000"/>
          <w:szCs w:val="20"/>
        </w:rPr>
        <w:t xml:space="preserve">Il teatro di Plauto e Terenzio. Parte </w:t>
      </w:r>
      <w:r w:rsidRPr="00DB385C">
        <w:rPr>
          <w:rFonts w:cs="Times New Roman"/>
          <w:i/>
          <w:iCs/>
          <w:color w:val="000000"/>
          <w:szCs w:val="20"/>
        </w:rPr>
        <w:t>prima</w:t>
      </w:r>
      <w:r>
        <w:rPr>
          <w:rFonts w:cs="Times New Roman"/>
          <w:iCs/>
          <w:color w:val="000000"/>
          <w:szCs w:val="20"/>
        </w:rPr>
        <w:t xml:space="preserve">, </w:t>
      </w:r>
      <w:r w:rsidRPr="00620D3C">
        <w:rPr>
          <w:rFonts w:cs="Times New Roman"/>
          <w:iCs/>
          <w:color w:val="000000"/>
          <w:szCs w:val="20"/>
        </w:rPr>
        <w:t>Roma</w:t>
      </w:r>
      <w:r>
        <w:rPr>
          <w:rFonts w:cs="Times New Roman"/>
          <w:iCs/>
          <w:color w:val="000000"/>
          <w:szCs w:val="20"/>
        </w:rPr>
        <w:t xml:space="preserve"> 1958, </w:t>
      </w:r>
      <w:proofErr w:type="gramStart"/>
      <w:r>
        <w:rPr>
          <w:rFonts w:cs="Times New Roman"/>
          <w:iCs/>
          <w:color w:val="000000"/>
          <w:szCs w:val="20"/>
        </w:rPr>
        <w:t>8ss.</w:t>
      </w:r>
      <w:proofErr w:type="gramEnd"/>
      <w:r>
        <w:rPr>
          <w:rFonts w:cs="Times New Roman"/>
          <w:iCs/>
          <w:color w:val="000000"/>
          <w:szCs w:val="20"/>
        </w:rPr>
        <w:t xml:space="preserve"> e 29ss. e </w:t>
      </w:r>
      <w:r w:rsidRPr="00DB385C">
        <w:rPr>
          <w:rFonts w:cs="Times New Roman"/>
          <w:color w:val="000000"/>
          <w:szCs w:val="20"/>
        </w:rPr>
        <w:t>Id.</w:t>
      </w:r>
      <w:r>
        <w:rPr>
          <w:rFonts w:cs="Times New Roman"/>
          <w:iCs/>
          <w:smallCaps/>
          <w:color w:val="000000"/>
          <w:szCs w:val="20"/>
        </w:rPr>
        <w:t xml:space="preserve">, </w:t>
      </w:r>
      <w:r>
        <w:rPr>
          <w:rFonts w:cs="Times New Roman"/>
          <w:i/>
          <w:iCs/>
          <w:color w:val="000000"/>
          <w:szCs w:val="20"/>
        </w:rPr>
        <w:t xml:space="preserve">Storia del teatro </w:t>
      </w:r>
      <w:r w:rsidRPr="00DB385C">
        <w:rPr>
          <w:rFonts w:cs="Times New Roman"/>
          <w:i/>
          <w:iCs/>
          <w:color w:val="000000"/>
          <w:szCs w:val="20"/>
        </w:rPr>
        <w:t>latino</w:t>
      </w:r>
      <w:r>
        <w:rPr>
          <w:rFonts w:cs="Times New Roman"/>
          <w:iCs/>
          <w:color w:val="000000"/>
          <w:szCs w:val="20"/>
        </w:rPr>
        <w:t xml:space="preserve">, </w:t>
      </w:r>
      <w:r w:rsidRPr="00DB385C">
        <w:rPr>
          <w:rFonts w:cs="Times New Roman"/>
          <w:color w:val="000000"/>
          <w:szCs w:val="20"/>
        </w:rPr>
        <w:t>Potenza</w:t>
      </w:r>
      <w:r>
        <w:rPr>
          <w:rFonts w:cs="Times New Roman"/>
          <w:color w:val="000000"/>
          <w:szCs w:val="20"/>
        </w:rPr>
        <w:t xml:space="preserve"> 2005, 111ss.</w:t>
      </w:r>
      <w:r>
        <w:rPr>
          <w:rFonts w:cs="Times New Roman"/>
          <w:iCs/>
          <w:color w:val="000000"/>
          <w:szCs w:val="20"/>
        </w:rPr>
        <w:t xml:space="preserve"> già evidenziava l’insostenibilità della visione di un Plauto quale fedele traduttore dei suoi modelli, adducendo sostanziali riflessioni che lo portano a concludere che «gli elementi costitutivi dell’originalità plautina sono stati quindi da noi caratterizzati nella particolare struttura metrica, nella drastica rielaborazione dei modelli, nel linguaggio, che con la sua scurrilità distrugge il tono intimistico dei modelli greci» (</w:t>
      </w:r>
      <w:r w:rsidR="00426A9E" w:rsidRPr="00620D3C">
        <w:rPr>
          <w:rFonts w:cs="Times New Roman"/>
          <w:color w:val="000000"/>
          <w:szCs w:val="20"/>
        </w:rPr>
        <w:t>E. Paratore</w:t>
      </w:r>
      <w:r w:rsidR="00426A9E">
        <w:rPr>
          <w:rFonts w:cs="Times New Roman"/>
          <w:color w:val="000000"/>
          <w:szCs w:val="20"/>
        </w:rPr>
        <w:t xml:space="preserve">, </w:t>
      </w:r>
      <w:r w:rsidR="00426A9E">
        <w:rPr>
          <w:rFonts w:cs="Times New Roman"/>
          <w:i/>
          <w:iCs/>
          <w:color w:val="000000"/>
          <w:szCs w:val="20"/>
        </w:rPr>
        <w:t>Storia</w:t>
      </w:r>
      <w:r>
        <w:rPr>
          <w:rFonts w:cs="Times New Roman"/>
          <w:i/>
          <w:iCs/>
          <w:color w:val="000000"/>
          <w:szCs w:val="20"/>
        </w:rPr>
        <w:t xml:space="preserve"> </w:t>
      </w:r>
      <w:r w:rsidRPr="00426A9E">
        <w:rPr>
          <w:rFonts w:cs="Times New Roman"/>
          <w:iCs/>
          <w:color w:val="000000"/>
          <w:szCs w:val="20"/>
        </w:rPr>
        <w:t>cit.</w:t>
      </w:r>
      <w:r>
        <w:rPr>
          <w:rFonts w:cs="Times New Roman"/>
          <w:i/>
          <w:iCs/>
          <w:color w:val="000000"/>
          <w:szCs w:val="20"/>
        </w:rPr>
        <w:t xml:space="preserve"> </w:t>
      </w:r>
      <w:r w:rsidR="009D442E">
        <w:rPr>
          <w:rFonts w:cs="Times New Roman"/>
          <w:iCs/>
          <w:color w:val="000000"/>
          <w:szCs w:val="20"/>
        </w:rPr>
        <w:t>33</w:t>
      </w:r>
      <w:r>
        <w:rPr>
          <w:rFonts w:cs="Times New Roman"/>
          <w:iCs/>
          <w:color w:val="000000"/>
          <w:szCs w:val="20"/>
        </w:rPr>
        <w:t xml:space="preserve">s.). Vi è da aggiungere che – a mio parere – proprio i lavori da ultimo svolti in merito alla pertinenza del linguaggio tecnico giuridico impiegato da </w:t>
      </w:r>
      <w:proofErr w:type="gramStart"/>
      <w:r>
        <w:rPr>
          <w:rFonts w:cs="Times New Roman"/>
          <w:iCs/>
          <w:color w:val="000000"/>
          <w:szCs w:val="20"/>
        </w:rPr>
        <w:t>Plauto</w:t>
      </w:r>
      <w:proofErr w:type="gramEnd"/>
      <w:r>
        <w:rPr>
          <w:rFonts w:cs="Times New Roman"/>
          <w:iCs/>
          <w:color w:val="000000"/>
          <w:szCs w:val="20"/>
        </w:rPr>
        <w:t xml:space="preserve"> confermano non solo l’esistenza di una certa autonomia dell’Autore rispetto alla commedia greca, ma anche un suo desiderio di personalizzazione, al fine di rendere i lavori effettivamente comprensibili e apprezzabili dal suo pubblico di riferimento.</w:t>
      </w:r>
    </w:p>
  </w:footnote>
  <w:footnote w:id="10">
    <w:p w14:paraId="2B99EBDC" w14:textId="22CED75B" w:rsidR="0089211A" w:rsidRDefault="0089211A">
      <w:pPr>
        <w:pStyle w:val="FootnoteText"/>
      </w:pPr>
      <w:r>
        <w:rPr>
          <w:rStyle w:val="FootnoteCharacters"/>
          <w:highlight w:val="none"/>
        </w:rPr>
        <w:footnoteRef/>
      </w:r>
      <w:r>
        <w:rPr>
          <w:rStyle w:val="Caratterinotaapidipagina"/>
        </w:rPr>
        <w:t xml:space="preserve"> </w:t>
      </w:r>
      <w:proofErr w:type="gramStart"/>
      <w:r w:rsidRPr="0086322F">
        <w:rPr>
          <w:szCs w:val="20"/>
        </w:rPr>
        <w:t>O.</w:t>
      </w:r>
      <w:proofErr w:type="gramEnd"/>
      <w:r w:rsidRPr="0086322F">
        <w:rPr>
          <w:szCs w:val="20"/>
        </w:rPr>
        <w:t xml:space="preserve"> Diliberto</w:t>
      </w:r>
      <w:r>
        <w:rPr>
          <w:smallCaps/>
        </w:rPr>
        <w:t xml:space="preserve">, </w:t>
      </w:r>
      <w:r>
        <w:rPr>
          <w:i/>
          <w:iCs/>
        </w:rPr>
        <w:t xml:space="preserve">La satira e il diritto: una nuova lettura di </w:t>
      </w:r>
      <w:proofErr w:type="spellStart"/>
      <w:r>
        <w:rPr>
          <w:i/>
          <w:iCs/>
        </w:rPr>
        <w:t>Horat</w:t>
      </w:r>
      <w:proofErr w:type="spellEnd"/>
      <w:r>
        <w:rPr>
          <w:i/>
          <w:iCs/>
        </w:rPr>
        <w:t xml:space="preserve">., </w:t>
      </w:r>
      <w:proofErr w:type="spellStart"/>
      <w:r>
        <w:rPr>
          <w:i/>
          <w:iCs/>
        </w:rPr>
        <w:t>sat</w:t>
      </w:r>
      <w:proofErr w:type="spellEnd"/>
      <w:r>
        <w:rPr>
          <w:i/>
          <w:iCs/>
        </w:rPr>
        <w:t xml:space="preserve">. </w:t>
      </w:r>
      <w:proofErr w:type="gramStart"/>
      <w:r>
        <w:rPr>
          <w:i/>
          <w:iCs/>
        </w:rPr>
        <w:t>1.3.115-117</w:t>
      </w:r>
      <w:proofErr w:type="gramEnd"/>
      <w:r>
        <w:t xml:space="preserve">, in </w:t>
      </w:r>
      <w:r w:rsidRPr="004A3EA6">
        <w:rPr>
          <w:i/>
        </w:rPr>
        <w:t>AUPA</w:t>
      </w:r>
      <w:r>
        <w:t xml:space="preserve"> 55 (2012) 385ss.</w:t>
      </w:r>
    </w:p>
  </w:footnote>
  <w:footnote w:id="11">
    <w:p w14:paraId="4AFA1AF5" w14:textId="5ADB2F47" w:rsidR="0089211A" w:rsidRDefault="0089211A">
      <w:pPr>
        <w:pStyle w:val="FootnoteText"/>
      </w:pPr>
      <w:r>
        <w:rPr>
          <w:rStyle w:val="FootnoteCharacters"/>
          <w:highlight w:val="none"/>
        </w:rPr>
        <w:footnoteRef/>
      </w:r>
      <w:r>
        <w:rPr>
          <w:rStyle w:val="Caratterinotaapidipagina"/>
        </w:rPr>
        <w:t xml:space="preserve"> </w:t>
      </w:r>
      <w:r>
        <w:rPr>
          <w:szCs w:val="20"/>
        </w:rPr>
        <w:t xml:space="preserve">Cfr. </w:t>
      </w:r>
      <w:proofErr w:type="gramStart"/>
      <w:r>
        <w:rPr>
          <w:szCs w:val="20"/>
        </w:rPr>
        <w:t>nt.</w:t>
      </w:r>
      <w:proofErr w:type="gramEnd"/>
      <w:r>
        <w:rPr>
          <w:szCs w:val="20"/>
        </w:rPr>
        <w:t xml:space="preserve"> 9.</w:t>
      </w:r>
    </w:p>
  </w:footnote>
  <w:footnote w:id="12">
    <w:p w14:paraId="77E90024" w14:textId="01BA159E" w:rsidR="0089211A" w:rsidRDefault="0089211A">
      <w:pPr>
        <w:pStyle w:val="FootnoteText"/>
      </w:pPr>
      <w:r>
        <w:rPr>
          <w:rStyle w:val="FootnoteCharacters"/>
          <w:highlight w:val="none"/>
        </w:rPr>
        <w:footnoteRef/>
      </w:r>
      <w:r>
        <w:rPr>
          <w:rStyle w:val="Caratterinotaapidipagina"/>
        </w:rPr>
        <w:t xml:space="preserve"> </w:t>
      </w:r>
      <w:r w:rsidRPr="0086322F">
        <w:rPr>
          <w:rFonts w:cs="Times New Roman"/>
          <w:color w:val="000000"/>
          <w:szCs w:val="20"/>
        </w:rPr>
        <w:t>Franciosi</w:t>
      </w:r>
      <w:r>
        <w:rPr>
          <w:rFonts w:cs="Times New Roman"/>
          <w:color w:val="000000"/>
          <w:szCs w:val="20"/>
        </w:rPr>
        <w:t xml:space="preserve">, </w:t>
      </w:r>
      <w:r>
        <w:rPr>
          <w:rFonts w:cs="Times New Roman"/>
          <w:i/>
          <w:iCs/>
          <w:color w:val="000000"/>
          <w:szCs w:val="20"/>
        </w:rPr>
        <w:t xml:space="preserve">Il processo </w:t>
      </w:r>
      <w:r>
        <w:rPr>
          <w:rFonts w:cs="Times New Roman"/>
          <w:iCs/>
          <w:color w:val="000000"/>
          <w:szCs w:val="20"/>
        </w:rPr>
        <w:t>cit.</w:t>
      </w:r>
      <w:r>
        <w:rPr>
          <w:rFonts w:cs="Times New Roman"/>
          <w:color w:val="000000"/>
          <w:szCs w:val="20"/>
        </w:rPr>
        <w:t xml:space="preserve"> 144ss.;</w:t>
      </w:r>
      <w:r>
        <w:rPr>
          <w:rFonts w:cs="Times New Roman"/>
          <w:smallCaps/>
          <w:color w:val="000000"/>
          <w:szCs w:val="20"/>
        </w:rPr>
        <w:t xml:space="preserve"> </w:t>
      </w:r>
      <w:r w:rsidRPr="0086322F">
        <w:rPr>
          <w:rFonts w:cs="Times New Roman"/>
          <w:color w:val="000000"/>
          <w:szCs w:val="20"/>
        </w:rPr>
        <w:t>Santoro</w:t>
      </w:r>
      <w:r>
        <w:rPr>
          <w:rFonts w:cs="Times New Roman"/>
          <w:color w:val="000000"/>
          <w:szCs w:val="20"/>
        </w:rPr>
        <w:t xml:space="preserve">, </w:t>
      </w:r>
      <w:r>
        <w:rPr>
          <w:rFonts w:cs="Times New Roman"/>
          <w:i/>
          <w:iCs/>
          <w:color w:val="000000"/>
          <w:szCs w:val="20"/>
        </w:rPr>
        <w:t>Manu</w:t>
      </w:r>
      <w:proofErr w:type="gramStart"/>
      <w:r>
        <w:rPr>
          <w:rFonts w:cs="Times New Roman"/>
          <w:i/>
          <w:iCs/>
          <w:color w:val="000000"/>
          <w:szCs w:val="20"/>
        </w:rPr>
        <w:t>(</w:t>
      </w:r>
      <w:proofErr w:type="gramEnd"/>
      <w:r>
        <w:rPr>
          <w:rFonts w:cs="Times New Roman"/>
          <w:i/>
          <w:iCs/>
          <w:color w:val="000000"/>
          <w:szCs w:val="20"/>
        </w:rPr>
        <w:t>m)</w:t>
      </w:r>
      <w:r>
        <w:rPr>
          <w:rFonts w:cs="Times New Roman"/>
          <w:color w:val="000000"/>
          <w:szCs w:val="20"/>
        </w:rPr>
        <w:t xml:space="preserve"> cit. 524 ss.</w:t>
      </w:r>
      <w:r>
        <w:rPr>
          <w:rFonts w:cs="Times New Roman"/>
          <w:smallCaps/>
          <w:color w:val="000000"/>
          <w:szCs w:val="20"/>
        </w:rPr>
        <w:t xml:space="preserve"> </w:t>
      </w:r>
      <w:r>
        <w:rPr>
          <w:rFonts w:cs="Times New Roman"/>
          <w:i/>
          <w:smallCaps/>
          <w:color w:val="000000"/>
          <w:szCs w:val="20"/>
        </w:rPr>
        <w:t>C</w:t>
      </w:r>
      <w:r>
        <w:rPr>
          <w:rFonts w:cs="Times New Roman"/>
          <w:i/>
          <w:iCs/>
          <w:color w:val="000000"/>
          <w:szCs w:val="20"/>
        </w:rPr>
        <w:t>ontra</w:t>
      </w:r>
      <w:r>
        <w:rPr>
          <w:rFonts w:cs="Times New Roman"/>
          <w:iCs/>
          <w:color w:val="000000"/>
          <w:szCs w:val="20"/>
        </w:rPr>
        <w:t xml:space="preserve">, </w:t>
      </w:r>
      <w:r w:rsidRPr="0086322F">
        <w:rPr>
          <w:rFonts w:cs="Times New Roman"/>
          <w:color w:val="000000"/>
          <w:szCs w:val="20"/>
        </w:rPr>
        <w:t>Tondo</w:t>
      </w:r>
      <w:r>
        <w:rPr>
          <w:rFonts w:cs="Times New Roman"/>
          <w:color w:val="000000"/>
          <w:szCs w:val="20"/>
        </w:rPr>
        <w:t xml:space="preserve">, </w:t>
      </w:r>
      <w:r>
        <w:rPr>
          <w:rFonts w:cs="Times New Roman"/>
          <w:i/>
          <w:iCs/>
          <w:color w:val="000000"/>
          <w:szCs w:val="20"/>
        </w:rPr>
        <w:t xml:space="preserve">Aspetti </w:t>
      </w:r>
      <w:r>
        <w:rPr>
          <w:rFonts w:cs="Times New Roman"/>
          <w:iCs/>
          <w:color w:val="000000"/>
          <w:szCs w:val="20"/>
        </w:rPr>
        <w:t>cit.</w:t>
      </w:r>
      <w:r w:rsidR="0035212F">
        <w:rPr>
          <w:rFonts w:cs="Times New Roman"/>
          <w:color w:val="000000"/>
          <w:szCs w:val="20"/>
        </w:rPr>
        <w:t xml:space="preserve"> 64</w:t>
      </w:r>
      <w:r>
        <w:rPr>
          <w:rFonts w:cs="Times New Roman"/>
          <w:color w:val="000000"/>
          <w:szCs w:val="20"/>
        </w:rPr>
        <w:t>ss.</w:t>
      </w:r>
    </w:p>
  </w:footnote>
  <w:footnote w:id="13">
    <w:p w14:paraId="40B76ECC" w14:textId="4BD0F5E4" w:rsidR="0089211A" w:rsidRDefault="0089211A">
      <w:r>
        <w:rPr>
          <w:rStyle w:val="FootnoteCharacters"/>
          <w:highlight w:val="none"/>
        </w:rPr>
        <w:footnoteRef/>
      </w:r>
      <w:r>
        <w:rPr>
          <w:rStyle w:val="Caratterinotaapidipagina"/>
        </w:rPr>
        <w:t xml:space="preserve"> </w:t>
      </w:r>
      <w:r w:rsidRPr="0086322F">
        <w:rPr>
          <w:rFonts w:cs="Times New Roman"/>
          <w:szCs w:val="20"/>
        </w:rPr>
        <w:t>L. Pellecchi</w:t>
      </w:r>
      <w:r>
        <w:rPr>
          <w:rFonts w:cs="Times New Roman"/>
          <w:szCs w:val="20"/>
        </w:rPr>
        <w:t xml:space="preserve">, </w:t>
      </w:r>
      <w:r>
        <w:rPr>
          <w:rFonts w:cs="Times New Roman"/>
          <w:i/>
          <w:szCs w:val="20"/>
        </w:rPr>
        <w:t xml:space="preserve">Per una lettura giuridica della Rudens di </w:t>
      </w:r>
      <w:r w:rsidRPr="0086322F">
        <w:rPr>
          <w:rFonts w:cs="Times New Roman"/>
          <w:i/>
          <w:szCs w:val="20"/>
        </w:rPr>
        <w:t>Plauto</w:t>
      </w:r>
      <w:r>
        <w:rPr>
          <w:rFonts w:cs="Times New Roman"/>
          <w:szCs w:val="20"/>
        </w:rPr>
        <w:t xml:space="preserve">, </w:t>
      </w:r>
      <w:r w:rsidRPr="0086322F">
        <w:rPr>
          <w:rFonts w:cs="Times New Roman"/>
          <w:szCs w:val="20"/>
        </w:rPr>
        <w:t>Parma</w:t>
      </w:r>
      <w:r w:rsidR="00183739">
        <w:rPr>
          <w:rFonts w:cs="Times New Roman"/>
          <w:szCs w:val="20"/>
        </w:rPr>
        <w:t xml:space="preserve"> 2012 </w:t>
      </w:r>
      <w:proofErr w:type="gramStart"/>
      <w:r w:rsidR="00183739">
        <w:rPr>
          <w:rFonts w:cs="Times New Roman"/>
          <w:szCs w:val="20"/>
        </w:rPr>
        <w:t>[</w:t>
      </w:r>
      <w:proofErr w:type="gramEnd"/>
      <w:r>
        <w:rPr>
          <w:rFonts w:cs="Times New Roman"/>
          <w:szCs w:val="20"/>
        </w:rPr>
        <w:t xml:space="preserve">= ora </w:t>
      </w:r>
      <w:r>
        <w:rPr>
          <w:rFonts w:eastAsia="Times New Roman" w:cs="Times New Roman"/>
          <w:szCs w:val="20"/>
          <w:highlight w:val="white"/>
        </w:rPr>
        <w:t>in </w:t>
      </w:r>
      <w:r>
        <w:rPr>
          <w:rFonts w:eastAsia="Times New Roman" w:cs="Times New Roman"/>
          <w:i/>
          <w:iCs/>
          <w:szCs w:val="20"/>
        </w:rPr>
        <w:t>Athenaeum. Studi di letteratura e storia dell’antichità</w:t>
      </w:r>
      <w:r w:rsidR="00F67BE7">
        <w:rPr>
          <w:rFonts w:eastAsia="Times New Roman" w:cs="Times New Roman"/>
          <w:szCs w:val="20"/>
          <w:highlight w:val="white"/>
        </w:rPr>
        <w:t xml:space="preserve"> 101 (2013) </w:t>
      </w:r>
      <w:proofErr w:type="gramStart"/>
      <w:r w:rsidR="00F67BE7">
        <w:rPr>
          <w:rFonts w:eastAsia="Times New Roman" w:cs="Times New Roman"/>
          <w:szCs w:val="20"/>
          <w:highlight w:val="white"/>
        </w:rPr>
        <w:t>103ss.</w:t>
      </w:r>
      <w:proofErr w:type="gramEnd"/>
      <w:r>
        <w:rPr>
          <w:rFonts w:eastAsia="Times New Roman" w:cs="Times New Roman"/>
          <w:szCs w:val="20"/>
          <w:highlight w:val="white"/>
        </w:rPr>
        <w:t>].</w:t>
      </w:r>
    </w:p>
  </w:footnote>
  <w:footnote w:id="14">
    <w:p w14:paraId="58225C8D" w14:textId="2F17E6BB" w:rsidR="0089211A" w:rsidRDefault="0089211A">
      <w:pPr>
        <w:pStyle w:val="FootnoteText"/>
      </w:pPr>
      <w:r>
        <w:rPr>
          <w:rStyle w:val="FootnoteCharacters"/>
          <w:highlight w:val="none"/>
        </w:rPr>
        <w:footnoteRef/>
      </w:r>
      <w:r>
        <w:rPr>
          <w:rStyle w:val="Caratterinotaapidipagina"/>
        </w:rPr>
        <w:t xml:space="preserve"> </w:t>
      </w:r>
      <w:r>
        <w:rPr>
          <w:rFonts w:cs="Times New Roman"/>
          <w:szCs w:val="20"/>
        </w:rPr>
        <w:t xml:space="preserve">È ciò che </w:t>
      </w:r>
      <w:r>
        <w:rPr>
          <w:rFonts w:cs="Times New Roman"/>
          <w:i/>
          <w:szCs w:val="20"/>
        </w:rPr>
        <w:t xml:space="preserve">Plesidippus </w:t>
      </w:r>
      <w:r>
        <w:rPr>
          <w:rFonts w:cs="Times New Roman"/>
          <w:szCs w:val="20"/>
        </w:rPr>
        <w:t>ricorda al lenone quando lo convoca in giudizio, Plaut</w:t>
      </w:r>
      <w:proofErr w:type="gramStart"/>
      <w:r>
        <w:rPr>
          <w:rFonts w:cs="Times New Roman"/>
          <w:szCs w:val="20"/>
        </w:rPr>
        <w:t>.,</w:t>
      </w:r>
      <w:proofErr w:type="gramEnd"/>
      <w:r>
        <w:rPr>
          <w:rFonts w:cs="Times New Roman"/>
          <w:szCs w:val="20"/>
        </w:rPr>
        <w:t xml:space="preserve"> </w:t>
      </w:r>
      <w:r>
        <w:rPr>
          <w:rFonts w:cs="Times New Roman"/>
          <w:i/>
          <w:szCs w:val="20"/>
        </w:rPr>
        <w:t xml:space="preserve">Rud. </w:t>
      </w:r>
      <w:r>
        <w:rPr>
          <w:rFonts w:cs="Times New Roman"/>
          <w:szCs w:val="20"/>
        </w:rPr>
        <w:t xml:space="preserve">861: </w:t>
      </w:r>
      <w:proofErr w:type="spellStart"/>
      <w:r>
        <w:rPr>
          <w:rFonts w:cs="Times New Roman"/>
          <w:i/>
          <w:szCs w:val="20"/>
        </w:rPr>
        <w:t>Quin</w:t>
      </w:r>
      <w:proofErr w:type="spellEnd"/>
      <w:r>
        <w:rPr>
          <w:rFonts w:cs="Times New Roman"/>
          <w:i/>
          <w:szCs w:val="20"/>
        </w:rPr>
        <w:t xml:space="preserve"> </w:t>
      </w:r>
      <w:proofErr w:type="spellStart"/>
      <w:r>
        <w:rPr>
          <w:rFonts w:cs="Times New Roman"/>
          <w:i/>
          <w:szCs w:val="20"/>
        </w:rPr>
        <w:t>arrabonem</w:t>
      </w:r>
      <w:proofErr w:type="spellEnd"/>
      <w:r>
        <w:rPr>
          <w:rFonts w:cs="Times New Roman"/>
          <w:i/>
          <w:szCs w:val="20"/>
        </w:rPr>
        <w:t xml:space="preserve"> mi </w:t>
      </w:r>
      <w:proofErr w:type="spellStart"/>
      <w:r>
        <w:rPr>
          <w:rFonts w:cs="Times New Roman"/>
          <w:i/>
          <w:szCs w:val="20"/>
        </w:rPr>
        <w:t>accepisti</w:t>
      </w:r>
      <w:proofErr w:type="spellEnd"/>
      <w:r>
        <w:rPr>
          <w:rFonts w:cs="Times New Roman"/>
          <w:i/>
          <w:szCs w:val="20"/>
        </w:rPr>
        <w:t xml:space="preserve"> </w:t>
      </w:r>
      <w:proofErr w:type="spellStart"/>
      <w:r>
        <w:rPr>
          <w:rFonts w:cs="Times New Roman"/>
          <w:i/>
          <w:szCs w:val="20"/>
        </w:rPr>
        <w:t>ob</w:t>
      </w:r>
      <w:proofErr w:type="spellEnd"/>
      <w:r>
        <w:rPr>
          <w:rFonts w:cs="Times New Roman"/>
          <w:i/>
          <w:szCs w:val="20"/>
        </w:rPr>
        <w:t xml:space="preserve"> mulierem et eam </w:t>
      </w:r>
      <w:proofErr w:type="spellStart"/>
      <w:r>
        <w:rPr>
          <w:rFonts w:cs="Times New Roman"/>
          <w:i/>
          <w:szCs w:val="20"/>
        </w:rPr>
        <w:t>hinc</w:t>
      </w:r>
      <w:proofErr w:type="spellEnd"/>
      <w:r>
        <w:rPr>
          <w:rFonts w:cs="Times New Roman"/>
          <w:i/>
          <w:szCs w:val="20"/>
        </w:rPr>
        <w:t xml:space="preserve"> </w:t>
      </w:r>
      <w:proofErr w:type="spellStart"/>
      <w:r>
        <w:rPr>
          <w:rFonts w:cs="Times New Roman"/>
          <w:i/>
          <w:szCs w:val="20"/>
        </w:rPr>
        <w:t>abduxit</w:t>
      </w:r>
      <w:proofErr w:type="spellEnd"/>
      <w:r>
        <w:rPr>
          <w:rFonts w:cs="Times New Roman"/>
          <w:i/>
          <w:szCs w:val="20"/>
        </w:rPr>
        <w:t xml:space="preserve">? </w:t>
      </w:r>
      <w:r>
        <w:rPr>
          <w:rFonts w:cs="Times New Roman"/>
          <w:szCs w:val="20"/>
        </w:rPr>
        <w:t xml:space="preserve">Cfr. </w:t>
      </w:r>
      <w:r w:rsidRPr="0086322F">
        <w:rPr>
          <w:rFonts w:cs="Times New Roman"/>
          <w:szCs w:val="20"/>
        </w:rPr>
        <w:t>M. Talamanca</w:t>
      </w:r>
      <w:r>
        <w:rPr>
          <w:rFonts w:cs="Times New Roman"/>
          <w:szCs w:val="20"/>
        </w:rPr>
        <w:t xml:space="preserve">, </w:t>
      </w:r>
      <w:r>
        <w:rPr>
          <w:rFonts w:cs="Times New Roman"/>
          <w:i/>
          <w:szCs w:val="20"/>
        </w:rPr>
        <w:t>L’arra della compravendita in diritto greco e romano</w:t>
      </w:r>
      <w:r>
        <w:rPr>
          <w:rFonts w:cs="Times New Roman"/>
          <w:szCs w:val="20"/>
        </w:rPr>
        <w:t>,</w:t>
      </w:r>
      <w:r>
        <w:rPr>
          <w:rFonts w:cs="Times New Roman"/>
          <w:i/>
          <w:szCs w:val="20"/>
        </w:rPr>
        <w:t xml:space="preserve"> </w:t>
      </w:r>
      <w:r>
        <w:rPr>
          <w:rFonts w:cs="Times New Roman"/>
          <w:szCs w:val="20"/>
        </w:rPr>
        <w:t xml:space="preserve">Milano 1953, </w:t>
      </w:r>
      <w:r>
        <w:rPr>
          <w:rFonts w:cs="Times New Roman"/>
          <w:i/>
          <w:szCs w:val="20"/>
        </w:rPr>
        <w:t>passim</w:t>
      </w:r>
      <w:r>
        <w:rPr>
          <w:rFonts w:cs="Times New Roman"/>
          <w:szCs w:val="20"/>
        </w:rPr>
        <w:t xml:space="preserve">; </w:t>
      </w:r>
      <w:r w:rsidRPr="0086322F">
        <w:rPr>
          <w:rFonts w:cs="Times New Roman"/>
          <w:szCs w:val="20"/>
        </w:rPr>
        <w:t>Pellecchi</w:t>
      </w:r>
      <w:r>
        <w:rPr>
          <w:rFonts w:cs="Times New Roman"/>
          <w:szCs w:val="20"/>
        </w:rPr>
        <w:t xml:space="preserve">, </w:t>
      </w:r>
      <w:r>
        <w:rPr>
          <w:rFonts w:cs="Times New Roman"/>
          <w:i/>
          <w:szCs w:val="20"/>
        </w:rPr>
        <w:t xml:space="preserve">Per una lettura </w:t>
      </w:r>
      <w:r>
        <w:rPr>
          <w:rFonts w:cs="Times New Roman"/>
          <w:szCs w:val="20"/>
        </w:rPr>
        <w:t xml:space="preserve">cit. </w:t>
      </w:r>
      <w:proofErr w:type="gramStart"/>
      <w:r>
        <w:rPr>
          <w:rFonts w:cs="Times New Roman"/>
          <w:szCs w:val="20"/>
        </w:rPr>
        <w:t>15ss.</w:t>
      </w:r>
      <w:proofErr w:type="gramEnd"/>
      <w:r>
        <w:rPr>
          <w:rFonts w:cs="Times New Roman"/>
          <w:szCs w:val="20"/>
        </w:rPr>
        <w:t>, per</w:t>
      </w:r>
      <w:r w:rsidR="000A5BF4">
        <w:rPr>
          <w:rFonts w:cs="Times New Roman"/>
          <w:szCs w:val="20"/>
        </w:rPr>
        <w:t xml:space="preserve"> il quale da ciò «non discende </w:t>
      </w:r>
      <w:r>
        <w:rPr>
          <w:rFonts w:cs="Times New Roman"/>
          <w:szCs w:val="20"/>
        </w:rPr>
        <w:t>tuttavia necessariamente che un contratto arrale fosse praticato al tempo anche a Roma (magari con proprie peculiarità)», pur ritenendo possibile che all’epoca stesse fiorendo «il modello contrattuale dell’</w:t>
      </w:r>
      <w:r>
        <w:rPr>
          <w:rFonts w:cs="Times New Roman"/>
          <w:i/>
          <w:szCs w:val="20"/>
        </w:rPr>
        <w:t xml:space="preserve">emptio venditio </w:t>
      </w:r>
      <w:r>
        <w:rPr>
          <w:rFonts w:cs="Times New Roman"/>
          <w:szCs w:val="20"/>
        </w:rPr>
        <w:t>a effetti obbligatori […] E soprattutto è attestata proprio da Plauto la piena padronanza del meccanismo della vendita a credito (con anticipo della merce e saldo posticipato del prezzo). Che contemporaneamente […] potesse realizzarsi anche lo schema inverso (con acconto sul prezzo e consegna differita della merce) non sarebbe perciò sorprendente» (</w:t>
      </w:r>
      <w:r w:rsidR="00460240" w:rsidRPr="0086322F">
        <w:rPr>
          <w:rFonts w:cs="Times New Roman"/>
          <w:szCs w:val="20"/>
        </w:rPr>
        <w:t>Pellecchi</w:t>
      </w:r>
      <w:r w:rsidR="00460240">
        <w:rPr>
          <w:rFonts w:cs="Times New Roman"/>
          <w:szCs w:val="20"/>
        </w:rPr>
        <w:t xml:space="preserve">, </w:t>
      </w:r>
      <w:r w:rsidR="00460240">
        <w:rPr>
          <w:rFonts w:cs="Times New Roman"/>
          <w:i/>
          <w:szCs w:val="20"/>
        </w:rPr>
        <w:t xml:space="preserve">Per </w:t>
      </w:r>
      <w:proofErr w:type="gramStart"/>
      <w:r w:rsidR="00460240">
        <w:rPr>
          <w:rFonts w:cs="Times New Roman"/>
          <w:i/>
          <w:szCs w:val="20"/>
        </w:rPr>
        <w:t xml:space="preserve">una lettura </w:t>
      </w:r>
      <w:r w:rsidR="00460240">
        <w:rPr>
          <w:rFonts w:cs="Times New Roman"/>
          <w:szCs w:val="20"/>
        </w:rPr>
        <w:t xml:space="preserve">cit. </w:t>
      </w:r>
      <w:r>
        <w:rPr>
          <w:rFonts w:cs="Times New Roman"/>
          <w:szCs w:val="20"/>
        </w:rPr>
        <w:t>16</w:t>
      </w:r>
      <w:proofErr w:type="gramEnd"/>
      <w:r>
        <w:rPr>
          <w:rFonts w:cs="Times New Roman"/>
          <w:szCs w:val="20"/>
        </w:rPr>
        <w:t>).</w:t>
      </w:r>
    </w:p>
  </w:footnote>
  <w:footnote w:id="15">
    <w:p w14:paraId="39458243" w14:textId="346F149D" w:rsidR="0089211A" w:rsidRDefault="0089211A">
      <w:pPr>
        <w:pStyle w:val="FootnoteText"/>
      </w:pPr>
      <w:r>
        <w:rPr>
          <w:rStyle w:val="FootnoteCharacters"/>
          <w:highlight w:val="none"/>
        </w:rPr>
        <w:footnoteRef/>
      </w:r>
      <w:r>
        <w:rPr>
          <w:rStyle w:val="Caratterinotaapidipagina"/>
        </w:rPr>
        <w:t xml:space="preserve"> </w:t>
      </w:r>
      <w:proofErr w:type="gramStart"/>
      <w:r w:rsidRPr="00526594">
        <w:rPr>
          <w:rFonts w:cs="Times New Roman"/>
          <w:szCs w:val="20"/>
        </w:rPr>
        <w:t>J.</w:t>
      </w:r>
      <w:proofErr w:type="gramEnd"/>
      <w:r w:rsidRPr="00526594">
        <w:rPr>
          <w:rFonts w:cs="Times New Roman"/>
          <w:szCs w:val="20"/>
        </w:rPr>
        <w:t xml:space="preserve"> Rougé</w:t>
      </w:r>
      <w:r>
        <w:rPr>
          <w:rFonts w:cs="Times New Roman"/>
          <w:smallCaps/>
          <w:szCs w:val="20"/>
        </w:rPr>
        <w:t xml:space="preserve">, </w:t>
      </w:r>
      <w:proofErr w:type="spellStart"/>
      <w:r>
        <w:rPr>
          <w:rFonts w:cs="Times New Roman"/>
          <w:i/>
          <w:iCs/>
          <w:szCs w:val="20"/>
        </w:rPr>
        <w:t>Recherches</w:t>
      </w:r>
      <w:proofErr w:type="spellEnd"/>
      <w:r>
        <w:rPr>
          <w:rFonts w:cs="Times New Roman"/>
          <w:i/>
          <w:iCs/>
          <w:szCs w:val="20"/>
        </w:rPr>
        <w:t xml:space="preserve"> </w:t>
      </w:r>
      <w:proofErr w:type="spellStart"/>
      <w:r>
        <w:rPr>
          <w:rFonts w:cs="Times New Roman"/>
          <w:i/>
          <w:iCs/>
          <w:szCs w:val="20"/>
        </w:rPr>
        <w:t>sur</w:t>
      </w:r>
      <w:proofErr w:type="spellEnd"/>
      <w:r>
        <w:rPr>
          <w:rFonts w:cs="Times New Roman"/>
          <w:i/>
          <w:iCs/>
          <w:szCs w:val="20"/>
        </w:rPr>
        <w:t xml:space="preserve"> l’</w:t>
      </w:r>
      <w:proofErr w:type="spellStart"/>
      <w:r>
        <w:rPr>
          <w:rFonts w:cs="Times New Roman"/>
          <w:i/>
          <w:iCs/>
          <w:szCs w:val="20"/>
        </w:rPr>
        <w:t>organisation</w:t>
      </w:r>
      <w:proofErr w:type="spellEnd"/>
      <w:r>
        <w:rPr>
          <w:rFonts w:cs="Times New Roman"/>
          <w:i/>
          <w:iCs/>
          <w:szCs w:val="20"/>
        </w:rPr>
        <w:t xml:space="preserve"> </w:t>
      </w:r>
      <w:proofErr w:type="spellStart"/>
      <w:r>
        <w:rPr>
          <w:rFonts w:cs="Times New Roman"/>
          <w:i/>
          <w:iCs/>
          <w:szCs w:val="20"/>
        </w:rPr>
        <w:t>du</w:t>
      </w:r>
      <w:proofErr w:type="spellEnd"/>
      <w:r>
        <w:rPr>
          <w:rFonts w:cs="Times New Roman"/>
          <w:i/>
          <w:iCs/>
          <w:szCs w:val="20"/>
        </w:rPr>
        <w:t xml:space="preserve"> </w:t>
      </w:r>
      <w:proofErr w:type="spellStart"/>
      <w:r>
        <w:rPr>
          <w:rFonts w:cs="Times New Roman"/>
          <w:i/>
          <w:iCs/>
          <w:szCs w:val="20"/>
        </w:rPr>
        <w:t>commerce</w:t>
      </w:r>
      <w:proofErr w:type="spellEnd"/>
      <w:r>
        <w:rPr>
          <w:rFonts w:cs="Times New Roman"/>
          <w:i/>
          <w:iCs/>
          <w:szCs w:val="20"/>
        </w:rPr>
        <w:t xml:space="preserve"> </w:t>
      </w:r>
      <w:proofErr w:type="spellStart"/>
      <w:r>
        <w:rPr>
          <w:rFonts w:cs="Times New Roman"/>
          <w:i/>
          <w:iCs/>
          <w:szCs w:val="20"/>
        </w:rPr>
        <w:t>maritime</w:t>
      </w:r>
      <w:proofErr w:type="spellEnd"/>
      <w:r>
        <w:rPr>
          <w:rFonts w:cs="Times New Roman"/>
          <w:i/>
          <w:iCs/>
          <w:szCs w:val="20"/>
        </w:rPr>
        <w:t xml:space="preserve"> en </w:t>
      </w:r>
      <w:proofErr w:type="spellStart"/>
      <w:r>
        <w:rPr>
          <w:rFonts w:cs="Times New Roman"/>
          <w:i/>
          <w:iCs/>
          <w:szCs w:val="20"/>
        </w:rPr>
        <w:t>Méditeranée</w:t>
      </w:r>
      <w:proofErr w:type="spellEnd"/>
      <w:r>
        <w:rPr>
          <w:rFonts w:cs="Times New Roman"/>
          <w:i/>
          <w:iCs/>
          <w:szCs w:val="20"/>
        </w:rPr>
        <w:t xml:space="preserve"> </w:t>
      </w:r>
      <w:proofErr w:type="spellStart"/>
      <w:r>
        <w:rPr>
          <w:rFonts w:cs="Times New Roman"/>
          <w:i/>
          <w:iCs/>
          <w:szCs w:val="20"/>
        </w:rPr>
        <w:t>sous</w:t>
      </w:r>
      <w:proofErr w:type="spellEnd"/>
      <w:r>
        <w:rPr>
          <w:rFonts w:cs="Times New Roman"/>
          <w:i/>
          <w:iCs/>
          <w:szCs w:val="20"/>
        </w:rPr>
        <w:t xml:space="preserve"> l’empire </w:t>
      </w:r>
      <w:proofErr w:type="spellStart"/>
      <w:r>
        <w:rPr>
          <w:rFonts w:cs="Times New Roman"/>
          <w:i/>
          <w:iCs/>
          <w:szCs w:val="20"/>
        </w:rPr>
        <w:t>romaine</w:t>
      </w:r>
      <w:proofErr w:type="spellEnd"/>
      <w:r>
        <w:rPr>
          <w:rFonts w:cs="Times New Roman"/>
          <w:i/>
          <w:iCs/>
          <w:szCs w:val="20"/>
        </w:rPr>
        <w:t xml:space="preserve">, </w:t>
      </w:r>
      <w:r>
        <w:rPr>
          <w:rFonts w:cs="Times New Roman"/>
          <w:iCs/>
          <w:szCs w:val="20"/>
        </w:rPr>
        <w:t xml:space="preserve">Paris 1966, 1 </w:t>
      </w:r>
      <w:r>
        <w:rPr>
          <w:rFonts w:cs="Times New Roman"/>
          <w:i/>
          <w:iCs/>
          <w:szCs w:val="20"/>
        </w:rPr>
        <w:t>passim</w:t>
      </w:r>
      <w:r>
        <w:rPr>
          <w:rFonts w:cs="Times New Roman"/>
          <w:iCs/>
          <w:szCs w:val="20"/>
        </w:rPr>
        <w:t xml:space="preserve">; </w:t>
      </w:r>
      <w:r w:rsidRPr="005156E3">
        <w:rPr>
          <w:rFonts w:cs="Times New Roman"/>
          <w:szCs w:val="20"/>
        </w:rPr>
        <w:t>Id.</w:t>
      </w:r>
      <w:r>
        <w:rPr>
          <w:rFonts w:cs="Times New Roman"/>
          <w:smallCaps/>
          <w:szCs w:val="20"/>
        </w:rPr>
        <w:t xml:space="preserve">, </w:t>
      </w:r>
      <w:r>
        <w:rPr>
          <w:rFonts w:cs="Times New Roman"/>
          <w:i/>
          <w:iCs/>
          <w:szCs w:val="20"/>
        </w:rPr>
        <w:t xml:space="preserve">Le </w:t>
      </w:r>
      <w:proofErr w:type="spellStart"/>
      <w:r>
        <w:rPr>
          <w:rFonts w:cs="Times New Roman"/>
          <w:i/>
          <w:iCs/>
          <w:szCs w:val="20"/>
        </w:rPr>
        <w:t>droit</w:t>
      </w:r>
      <w:proofErr w:type="spellEnd"/>
      <w:r>
        <w:rPr>
          <w:rFonts w:cs="Times New Roman"/>
          <w:i/>
          <w:iCs/>
          <w:szCs w:val="20"/>
        </w:rPr>
        <w:t xml:space="preserve"> de </w:t>
      </w:r>
      <w:proofErr w:type="spellStart"/>
      <w:r>
        <w:rPr>
          <w:rFonts w:cs="Times New Roman"/>
          <w:i/>
          <w:iCs/>
          <w:szCs w:val="20"/>
        </w:rPr>
        <w:t>naufrage</w:t>
      </w:r>
      <w:proofErr w:type="spellEnd"/>
      <w:r>
        <w:rPr>
          <w:rFonts w:cs="Times New Roman"/>
          <w:i/>
          <w:iCs/>
          <w:szCs w:val="20"/>
        </w:rPr>
        <w:t xml:space="preserve"> et </w:t>
      </w:r>
      <w:proofErr w:type="spellStart"/>
      <w:r>
        <w:rPr>
          <w:rFonts w:cs="Times New Roman"/>
          <w:i/>
          <w:iCs/>
          <w:szCs w:val="20"/>
        </w:rPr>
        <w:t>ses</w:t>
      </w:r>
      <w:proofErr w:type="spellEnd"/>
      <w:r>
        <w:rPr>
          <w:rFonts w:cs="Times New Roman"/>
          <w:i/>
          <w:iCs/>
          <w:szCs w:val="20"/>
        </w:rPr>
        <w:t xml:space="preserve"> </w:t>
      </w:r>
      <w:proofErr w:type="spellStart"/>
      <w:r>
        <w:rPr>
          <w:rFonts w:cs="Times New Roman"/>
          <w:i/>
          <w:iCs/>
          <w:szCs w:val="20"/>
        </w:rPr>
        <w:t>limitations</w:t>
      </w:r>
      <w:proofErr w:type="spellEnd"/>
      <w:r>
        <w:rPr>
          <w:rFonts w:cs="Times New Roman"/>
          <w:i/>
          <w:iCs/>
          <w:szCs w:val="20"/>
        </w:rPr>
        <w:t xml:space="preserve"> en </w:t>
      </w:r>
      <w:proofErr w:type="spellStart"/>
      <w:r>
        <w:rPr>
          <w:rFonts w:cs="Times New Roman"/>
          <w:i/>
          <w:iCs/>
          <w:szCs w:val="20"/>
        </w:rPr>
        <w:t>Méditerranéè</w:t>
      </w:r>
      <w:proofErr w:type="spellEnd"/>
      <w:r>
        <w:rPr>
          <w:rFonts w:cs="Times New Roman"/>
          <w:i/>
          <w:iCs/>
          <w:szCs w:val="20"/>
        </w:rPr>
        <w:t xml:space="preserve"> </w:t>
      </w:r>
      <w:proofErr w:type="spellStart"/>
      <w:r>
        <w:rPr>
          <w:rFonts w:cs="Times New Roman"/>
          <w:i/>
          <w:iCs/>
          <w:szCs w:val="20"/>
        </w:rPr>
        <w:t>avnt</w:t>
      </w:r>
      <w:proofErr w:type="spellEnd"/>
      <w:r>
        <w:rPr>
          <w:rFonts w:cs="Times New Roman"/>
          <w:i/>
          <w:iCs/>
          <w:szCs w:val="20"/>
        </w:rPr>
        <w:t xml:space="preserve"> l’</w:t>
      </w:r>
      <w:proofErr w:type="spellStart"/>
      <w:r>
        <w:rPr>
          <w:rFonts w:cs="Times New Roman"/>
          <w:i/>
          <w:iCs/>
          <w:szCs w:val="20"/>
        </w:rPr>
        <w:t>éteblissement</w:t>
      </w:r>
      <w:proofErr w:type="spellEnd"/>
      <w:r>
        <w:rPr>
          <w:rFonts w:cs="Times New Roman"/>
          <w:i/>
          <w:iCs/>
          <w:szCs w:val="20"/>
        </w:rPr>
        <w:t xml:space="preserve"> de la </w:t>
      </w:r>
      <w:proofErr w:type="spellStart"/>
      <w:r>
        <w:rPr>
          <w:rFonts w:cs="Times New Roman"/>
          <w:i/>
          <w:iCs/>
          <w:szCs w:val="20"/>
        </w:rPr>
        <w:t>domination</w:t>
      </w:r>
      <w:proofErr w:type="spellEnd"/>
      <w:r>
        <w:rPr>
          <w:rFonts w:cs="Times New Roman"/>
          <w:i/>
          <w:iCs/>
          <w:szCs w:val="20"/>
        </w:rPr>
        <w:t xml:space="preserve"> de Rome</w:t>
      </w:r>
      <w:r>
        <w:rPr>
          <w:rFonts w:cs="Times New Roman"/>
          <w:iCs/>
          <w:szCs w:val="20"/>
        </w:rPr>
        <w:t xml:space="preserve">, in </w:t>
      </w:r>
      <w:r>
        <w:rPr>
          <w:rFonts w:cs="Times New Roman"/>
          <w:i/>
          <w:iCs/>
          <w:szCs w:val="20"/>
        </w:rPr>
        <w:t xml:space="preserve">Mélanges </w:t>
      </w:r>
      <w:proofErr w:type="spellStart"/>
      <w:r>
        <w:rPr>
          <w:rFonts w:cs="Times New Roman"/>
          <w:i/>
          <w:iCs/>
          <w:szCs w:val="20"/>
        </w:rPr>
        <w:t>Piganiol</w:t>
      </w:r>
      <w:proofErr w:type="spellEnd"/>
      <w:r>
        <w:rPr>
          <w:rFonts w:cs="Times New Roman"/>
          <w:i/>
          <w:iCs/>
          <w:szCs w:val="20"/>
        </w:rPr>
        <w:t xml:space="preserve"> </w:t>
      </w:r>
      <w:r w:rsidRPr="005156E3">
        <w:rPr>
          <w:rFonts w:cs="Times New Roman"/>
          <w:iCs/>
          <w:szCs w:val="20"/>
        </w:rPr>
        <w:t>II</w:t>
      </w:r>
      <w:r>
        <w:rPr>
          <w:rFonts w:cs="Times New Roman"/>
          <w:iCs/>
          <w:szCs w:val="20"/>
        </w:rPr>
        <w:t xml:space="preserve">, </w:t>
      </w:r>
      <w:r w:rsidRPr="005156E3">
        <w:rPr>
          <w:rFonts w:cs="Times New Roman"/>
          <w:iCs/>
          <w:szCs w:val="20"/>
        </w:rPr>
        <w:t>Paris</w:t>
      </w:r>
      <w:r>
        <w:rPr>
          <w:rFonts w:cs="Times New Roman"/>
          <w:iCs/>
          <w:szCs w:val="20"/>
        </w:rPr>
        <w:t xml:space="preserve"> 1966, 1467ss. L’Autore, in particolare, ritiene che esistessero tre diversi usi in epoca imperiale: l’attribuzione in proprietà del relitto a chi se ne appropriasse; il sequestro e vendita da parte di funzionari statali e la restituzione al proprietario.</w:t>
      </w:r>
    </w:p>
  </w:footnote>
  <w:footnote w:id="16">
    <w:p w14:paraId="3AA3138A" w14:textId="4E18582B" w:rsidR="0089211A" w:rsidRDefault="0089211A">
      <w:pPr>
        <w:pStyle w:val="FootnoteText"/>
      </w:pPr>
      <w:r>
        <w:rPr>
          <w:rStyle w:val="FootnoteCharacters"/>
          <w:highlight w:val="none"/>
        </w:rPr>
        <w:footnoteRef/>
      </w:r>
      <w:r>
        <w:rPr>
          <w:rStyle w:val="Caratterinotaapidipagina"/>
        </w:rPr>
        <w:t xml:space="preserve"> </w:t>
      </w:r>
      <w:r w:rsidRPr="00D26D74">
        <w:rPr>
          <w:rFonts w:cs="Times New Roman"/>
          <w:szCs w:val="20"/>
        </w:rPr>
        <w:t xml:space="preserve">G. </w:t>
      </w:r>
      <w:proofErr w:type="spellStart"/>
      <w:r w:rsidRPr="00D26D74">
        <w:rPr>
          <w:rFonts w:cs="Times New Roman"/>
          <w:szCs w:val="20"/>
        </w:rPr>
        <w:t>Purpura</w:t>
      </w:r>
      <w:proofErr w:type="spellEnd"/>
      <w:r w:rsidRPr="00D26D74">
        <w:rPr>
          <w:rFonts w:cs="Times New Roman"/>
          <w:iCs/>
          <w:szCs w:val="20"/>
        </w:rPr>
        <w:t xml:space="preserve">, </w:t>
      </w:r>
      <w:r w:rsidRPr="00D26D74">
        <w:rPr>
          <w:rFonts w:cs="Times New Roman"/>
          <w:i/>
          <w:iCs/>
          <w:szCs w:val="20"/>
        </w:rPr>
        <w:t>Relitti di navi e diritti del fisco</w:t>
      </w:r>
      <w:r w:rsidRPr="00D26D74">
        <w:rPr>
          <w:rFonts w:cs="Times New Roman"/>
          <w:iCs/>
          <w:szCs w:val="20"/>
        </w:rPr>
        <w:t xml:space="preserve">, in </w:t>
      </w:r>
      <w:r w:rsidRPr="00D26D74">
        <w:rPr>
          <w:rFonts w:cs="Times New Roman"/>
          <w:i/>
          <w:iCs/>
          <w:szCs w:val="20"/>
        </w:rPr>
        <w:t>AUPA</w:t>
      </w:r>
      <w:r w:rsidRPr="00D26D74">
        <w:rPr>
          <w:rFonts w:cs="Times New Roman"/>
          <w:iCs/>
          <w:szCs w:val="20"/>
        </w:rPr>
        <w:t xml:space="preserve"> 36 (1976) 68ss.; </w:t>
      </w:r>
      <w:proofErr w:type="gramStart"/>
      <w:r w:rsidRPr="00D26D74">
        <w:rPr>
          <w:rFonts w:cs="Times New Roman"/>
          <w:iCs/>
          <w:szCs w:val="20"/>
        </w:rPr>
        <w:t>Id</w:t>
      </w:r>
      <w:r w:rsidRPr="00D26D74">
        <w:rPr>
          <w:rFonts w:cs="Times New Roman"/>
          <w:i/>
          <w:iCs/>
          <w:szCs w:val="20"/>
        </w:rPr>
        <w:t>.</w:t>
      </w:r>
      <w:proofErr w:type="gramEnd"/>
      <w:r w:rsidRPr="00D26D74">
        <w:rPr>
          <w:rFonts w:cs="Times New Roman"/>
          <w:i/>
          <w:iCs/>
          <w:szCs w:val="20"/>
        </w:rPr>
        <w:t xml:space="preserve">, Ius </w:t>
      </w:r>
      <w:proofErr w:type="spellStart"/>
      <w:r w:rsidRPr="00D26D74">
        <w:rPr>
          <w:rFonts w:cs="Times New Roman"/>
          <w:i/>
          <w:iCs/>
          <w:szCs w:val="20"/>
        </w:rPr>
        <w:t>naufragii</w:t>
      </w:r>
      <w:proofErr w:type="spellEnd"/>
      <w:r w:rsidRPr="00D26D74">
        <w:rPr>
          <w:rFonts w:cs="Times New Roman"/>
          <w:i/>
          <w:iCs/>
          <w:szCs w:val="20"/>
        </w:rPr>
        <w:t xml:space="preserve">, </w:t>
      </w:r>
      <w:proofErr w:type="spellStart"/>
      <w:r w:rsidRPr="00D26D74">
        <w:rPr>
          <w:rFonts w:cs="Times New Roman"/>
          <w:i/>
          <w:iCs/>
          <w:szCs w:val="20"/>
        </w:rPr>
        <w:t>Sylai</w:t>
      </w:r>
      <w:proofErr w:type="spellEnd"/>
      <w:r w:rsidRPr="00D26D74">
        <w:rPr>
          <w:rFonts w:cs="Times New Roman"/>
          <w:i/>
          <w:iCs/>
          <w:szCs w:val="20"/>
        </w:rPr>
        <w:t xml:space="preserve"> e lex </w:t>
      </w:r>
      <w:proofErr w:type="spellStart"/>
      <w:r w:rsidRPr="00D26D74">
        <w:rPr>
          <w:rFonts w:cs="Times New Roman"/>
          <w:i/>
          <w:iCs/>
          <w:szCs w:val="20"/>
        </w:rPr>
        <w:t>Rhodia</w:t>
      </w:r>
      <w:proofErr w:type="spellEnd"/>
      <w:r w:rsidRPr="00D26D74">
        <w:rPr>
          <w:rFonts w:cs="Times New Roman"/>
          <w:i/>
          <w:iCs/>
          <w:szCs w:val="20"/>
        </w:rPr>
        <w:t>. Genesi delle consuetudini</w:t>
      </w:r>
      <w:r>
        <w:rPr>
          <w:rFonts w:cs="Times New Roman"/>
          <w:i/>
          <w:iCs/>
          <w:szCs w:val="20"/>
        </w:rPr>
        <w:t xml:space="preserve"> marittime mediterranee, </w:t>
      </w:r>
      <w:r w:rsidRPr="005156E3">
        <w:rPr>
          <w:rFonts w:cs="Times New Roman"/>
          <w:iCs/>
          <w:szCs w:val="20"/>
        </w:rPr>
        <w:t>in</w:t>
      </w:r>
      <w:r>
        <w:rPr>
          <w:rFonts w:cs="Times New Roman"/>
          <w:i/>
          <w:iCs/>
          <w:szCs w:val="20"/>
        </w:rPr>
        <w:t xml:space="preserve"> </w:t>
      </w:r>
      <w:r w:rsidRPr="005156E3">
        <w:rPr>
          <w:rFonts w:cs="Times New Roman"/>
          <w:i/>
          <w:szCs w:val="20"/>
        </w:rPr>
        <w:t>AUPA</w:t>
      </w:r>
      <w:r>
        <w:rPr>
          <w:rFonts w:cs="Times New Roman"/>
          <w:szCs w:val="20"/>
        </w:rPr>
        <w:t xml:space="preserve"> 47 (2002)</w:t>
      </w:r>
      <w:r>
        <w:rPr>
          <w:rFonts w:cs="Times New Roman"/>
          <w:iCs/>
          <w:szCs w:val="20"/>
        </w:rPr>
        <w:t xml:space="preserve"> 273ss. In tal senso deporrebbero </w:t>
      </w:r>
      <w:proofErr w:type="spellStart"/>
      <w:proofErr w:type="gramStart"/>
      <w:r>
        <w:rPr>
          <w:rFonts w:cs="Times New Roman"/>
          <w:szCs w:val="20"/>
        </w:rPr>
        <w:t>D</w:t>
      </w:r>
      <w:r w:rsidR="00C05917">
        <w:rPr>
          <w:rFonts w:cs="Times New Roman"/>
          <w:szCs w:val="20"/>
        </w:rPr>
        <w:t>ig</w:t>
      </w:r>
      <w:proofErr w:type="spellEnd"/>
      <w:r>
        <w:rPr>
          <w:rFonts w:cs="Times New Roman"/>
          <w:szCs w:val="20"/>
        </w:rPr>
        <w:t>.</w:t>
      </w:r>
      <w:proofErr w:type="gramEnd"/>
      <w:r>
        <w:rPr>
          <w:rFonts w:cs="Times New Roman"/>
          <w:szCs w:val="20"/>
        </w:rPr>
        <w:t xml:space="preserve"> 41.2.21.1</w:t>
      </w:r>
      <w:r w:rsidR="00206B8C">
        <w:rPr>
          <w:rFonts w:cs="Times New Roman"/>
          <w:szCs w:val="20"/>
        </w:rPr>
        <w:t xml:space="preserve"> (</w:t>
      </w:r>
      <w:proofErr w:type="spellStart"/>
      <w:r w:rsidR="00206B8C">
        <w:rPr>
          <w:rFonts w:cs="Times New Roman"/>
          <w:szCs w:val="20"/>
        </w:rPr>
        <w:t>I</w:t>
      </w:r>
      <w:r w:rsidR="00C05917">
        <w:rPr>
          <w:rFonts w:cs="Times New Roman"/>
          <w:szCs w:val="20"/>
        </w:rPr>
        <w:t>av</w:t>
      </w:r>
      <w:proofErr w:type="spellEnd"/>
      <w:r w:rsidR="00C05917">
        <w:rPr>
          <w:rFonts w:cs="Times New Roman"/>
          <w:szCs w:val="20"/>
        </w:rPr>
        <w:t>.</w:t>
      </w:r>
      <w:r w:rsidR="00206B8C">
        <w:rPr>
          <w:rFonts w:cs="Times New Roman"/>
          <w:szCs w:val="20"/>
        </w:rPr>
        <w:t xml:space="preserve"> </w:t>
      </w:r>
      <w:r w:rsidR="009A78D8">
        <w:rPr>
          <w:rFonts w:cs="Times New Roman"/>
          <w:szCs w:val="20"/>
        </w:rPr>
        <w:t xml:space="preserve">7 </w:t>
      </w:r>
      <w:r w:rsidR="009A78D8">
        <w:rPr>
          <w:rFonts w:cs="Times New Roman"/>
          <w:i/>
          <w:szCs w:val="20"/>
        </w:rPr>
        <w:t xml:space="preserve">ex </w:t>
      </w:r>
      <w:proofErr w:type="spellStart"/>
      <w:r w:rsidR="009A78D8">
        <w:rPr>
          <w:rFonts w:cs="Times New Roman"/>
          <w:i/>
          <w:szCs w:val="20"/>
        </w:rPr>
        <w:t>Cass</w:t>
      </w:r>
      <w:proofErr w:type="spellEnd"/>
      <w:r w:rsidR="009A78D8">
        <w:rPr>
          <w:rFonts w:cs="Times New Roman"/>
          <w:i/>
          <w:szCs w:val="20"/>
        </w:rPr>
        <w:t>.</w:t>
      </w:r>
      <w:r w:rsidR="009A78D8">
        <w:rPr>
          <w:rFonts w:cs="Times New Roman"/>
          <w:szCs w:val="20"/>
        </w:rPr>
        <w:t>)</w:t>
      </w:r>
      <w:r>
        <w:rPr>
          <w:rFonts w:cs="Times New Roman"/>
          <w:szCs w:val="20"/>
        </w:rPr>
        <w:t xml:space="preserve">, </w:t>
      </w:r>
      <w:proofErr w:type="gramStart"/>
      <w:r>
        <w:rPr>
          <w:rFonts w:cs="Times New Roman"/>
          <w:szCs w:val="20"/>
        </w:rPr>
        <w:t>nonché</w:t>
      </w:r>
      <w:proofErr w:type="gramEnd"/>
      <w:r>
        <w:rPr>
          <w:rFonts w:cs="Times New Roman"/>
          <w:szCs w:val="20"/>
        </w:rPr>
        <w:t xml:space="preserve"> </w:t>
      </w:r>
      <w:proofErr w:type="spellStart"/>
      <w:r>
        <w:rPr>
          <w:rFonts w:cs="Times New Roman"/>
          <w:iCs/>
          <w:szCs w:val="20"/>
        </w:rPr>
        <w:t>D</w:t>
      </w:r>
      <w:r w:rsidR="002D2C55">
        <w:rPr>
          <w:rFonts w:cs="Times New Roman"/>
          <w:iCs/>
          <w:szCs w:val="20"/>
        </w:rPr>
        <w:t>ig</w:t>
      </w:r>
      <w:proofErr w:type="spellEnd"/>
      <w:r>
        <w:rPr>
          <w:rFonts w:cs="Times New Roman"/>
          <w:iCs/>
          <w:szCs w:val="20"/>
        </w:rPr>
        <w:t>. 14.2.2.8</w:t>
      </w:r>
      <w:r w:rsidR="00EA2ED4">
        <w:rPr>
          <w:rFonts w:cs="Times New Roman"/>
          <w:iCs/>
          <w:szCs w:val="20"/>
        </w:rPr>
        <w:t xml:space="preserve"> (Paul. </w:t>
      </w:r>
      <w:r w:rsidR="007B14BF">
        <w:rPr>
          <w:rFonts w:cs="Times New Roman"/>
          <w:iCs/>
          <w:szCs w:val="20"/>
        </w:rPr>
        <w:t xml:space="preserve">34 </w:t>
      </w:r>
      <w:proofErr w:type="gramStart"/>
      <w:r w:rsidR="007B14BF">
        <w:rPr>
          <w:rFonts w:cs="Times New Roman"/>
          <w:i/>
          <w:iCs/>
          <w:szCs w:val="20"/>
        </w:rPr>
        <w:t>ad</w:t>
      </w:r>
      <w:proofErr w:type="gramEnd"/>
      <w:r w:rsidR="007B14BF">
        <w:rPr>
          <w:rFonts w:cs="Times New Roman"/>
          <w:i/>
          <w:iCs/>
          <w:szCs w:val="20"/>
        </w:rPr>
        <w:t xml:space="preserve"> ed.</w:t>
      </w:r>
      <w:r w:rsidR="007B14BF">
        <w:rPr>
          <w:rFonts w:cs="Times New Roman"/>
          <w:iCs/>
          <w:szCs w:val="20"/>
        </w:rPr>
        <w:t>)</w:t>
      </w:r>
      <w:r>
        <w:rPr>
          <w:rFonts w:cs="Times New Roman"/>
          <w:iCs/>
          <w:szCs w:val="20"/>
        </w:rPr>
        <w:t xml:space="preserve">, </w:t>
      </w:r>
      <w:proofErr w:type="spellStart"/>
      <w:r>
        <w:rPr>
          <w:rFonts w:cs="Times New Roman"/>
          <w:iCs/>
          <w:szCs w:val="20"/>
        </w:rPr>
        <w:t>D</w:t>
      </w:r>
      <w:r w:rsidR="002D2C55">
        <w:rPr>
          <w:rFonts w:cs="Times New Roman"/>
          <w:iCs/>
          <w:szCs w:val="20"/>
        </w:rPr>
        <w:t>ig</w:t>
      </w:r>
      <w:proofErr w:type="spellEnd"/>
      <w:r>
        <w:rPr>
          <w:rFonts w:cs="Times New Roman"/>
          <w:iCs/>
          <w:szCs w:val="20"/>
        </w:rPr>
        <w:t>. 14.2.8</w:t>
      </w:r>
      <w:r w:rsidR="00C05203">
        <w:rPr>
          <w:rFonts w:cs="Times New Roman"/>
          <w:iCs/>
          <w:szCs w:val="20"/>
        </w:rPr>
        <w:t xml:space="preserve"> (</w:t>
      </w:r>
      <w:proofErr w:type="spellStart"/>
      <w:r w:rsidR="00C05203">
        <w:rPr>
          <w:rFonts w:cs="Times New Roman"/>
          <w:iCs/>
          <w:szCs w:val="20"/>
        </w:rPr>
        <w:t>Iul</w:t>
      </w:r>
      <w:proofErr w:type="spellEnd"/>
      <w:r w:rsidR="00C05203">
        <w:rPr>
          <w:rFonts w:cs="Times New Roman"/>
          <w:iCs/>
          <w:szCs w:val="20"/>
        </w:rPr>
        <w:t xml:space="preserve">. </w:t>
      </w:r>
      <w:r w:rsidR="0070014B">
        <w:rPr>
          <w:rFonts w:cs="Times New Roman"/>
          <w:iCs/>
          <w:szCs w:val="20"/>
        </w:rPr>
        <w:t xml:space="preserve">2 </w:t>
      </w:r>
      <w:r w:rsidR="0070014B">
        <w:rPr>
          <w:rFonts w:cs="Times New Roman"/>
          <w:i/>
          <w:iCs/>
          <w:szCs w:val="20"/>
        </w:rPr>
        <w:t xml:space="preserve">ex </w:t>
      </w:r>
      <w:proofErr w:type="spellStart"/>
      <w:proofErr w:type="gramStart"/>
      <w:r w:rsidR="0070014B">
        <w:rPr>
          <w:rFonts w:cs="Times New Roman"/>
          <w:i/>
          <w:iCs/>
          <w:szCs w:val="20"/>
        </w:rPr>
        <w:t>minc</w:t>
      </w:r>
      <w:proofErr w:type="spellEnd"/>
      <w:r w:rsidR="0070014B">
        <w:rPr>
          <w:rFonts w:cs="Times New Roman"/>
          <w:i/>
          <w:iCs/>
          <w:szCs w:val="20"/>
        </w:rPr>
        <w:t>.</w:t>
      </w:r>
      <w:proofErr w:type="gramEnd"/>
      <w:r w:rsidR="0070014B">
        <w:rPr>
          <w:rFonts w:cs="Times New Roman"/>
          <w:iCs/>
          <w:szCs w:val="20"/>
        </w:rPr>
        <w:t>)</w:t>
      </w:r>
      <w:r>
        <w:rPr>
          <w:rFonts w:cs="Times New Roman"/>
          <w:iCs/>
          <w:szCs w:val="20"/>
        </w:rPr>
        <w:t xml:space="preserve">, </w:t>
      </w:r>
      <w:proofErr w:type="spellStart"/>
      <w:r>
        <w:rPr>
          <w:rFonts w:cs="Times New Roman"/>
          <w:iCs/>
          <w:szCs w:val="20"/>
        </w:rPr>
        <w:t>D</w:t>
      </w:r>
      <w:r w:rsidR="002D2C55">
        <w:rPr>
          <w:rFonts w:cs="Times New Roman"/>
          <w:iCs/>
          <w:szCs w:val="20"/>
        </w:rPr>
        <w:t>ig</w:t>
      </w:r>
      <w:proofErr w:type="spellEnd"/>
      <w:r>
        <w:rPr>
          <w:rFonts w:cs="Times New Roman"/>
          <w:iCs/>
          <w:szCs w:val="20"/>
        </w:rPr>
        <w:t>. 41.1.9.8</w:t>
      </w:r>
      <w:r w:rsidR="0070014B">
        <w:rPr>
          <w:rFonts w:cs="Times New Roman"/>
          <w:iCs/>
          <w:szCs w:val="20"/>
        </w:rPr>
        <w:t xml:space="preserve"> (Gai </w:t>
      </w:r>
      <w:r w:rsidR="00076D0B">
        <w:rPr>
          <w:rFonts w:cs="Times New Roman"/>
          <w:iCs/>
          <w:szCs w:val="20"/>
        </w:rPr>
        <w:t xml:space="preserve">2 </w:t>
      </w:r>
      <w:proofErr w:type="spellStart"/>
      <w:r w:rsidR="00076D0B">
        <w:rPr>
          <w:rFonts w:cs="Times New Roman"/>
          <w:i/>
          <w:iCs/>
          <w:szCs w:val="20"/>
        </w:rPr>
        <w:t>rer</w:t>
      </w:r>
      <w:proofErr w:type="spellEnd"/>
      <w:r w:rsidR="00076D0B">
        <w:rPr>
          <w:rFonts w:cs="Times New Roman"/>
          <w:i/>
          <w:iCs/>
          <w:szCs w:val="20"/>
        </w:rPr>
        <w:t xml:space="preserve">. </w:t>
      </w:r>
      <w:proofErr w:type="spellStart"/>
      <w:r w:rsidR="00076D0B">
        <w:rPr>
          <w:rFonts w:cs="Times New Roman"/>
          <w:i/>
          <w:iCs/>
          <w:szCs w:val="20"/>
        </w:rPr>
        <w:t>cott</w:t>
      </w:r>
      <w:proofErr w:type="spellEnd"/>
      <w:r w:rsidR="00076D0B">
        <w:rPr>
          <w:rFonts w:cs="Times New Roman"/>
          <w:i/>
          <w:iCs/>
          <w:szCs w:val="20"/>
        </w:rPr>
        <w:t>.</w:t>
      </w:r>
      <w:r w:rsidR="00076D0B">
        <w:rPr>
          <w:rFonts w:cs="Times New Roman"/>
          <w:iCs/>
          <w:szCs w:val="20"/>
        </w:rPr>
        <w:t>)</w:t>
      </w:r>
      <w:r>
        <w:rPr>
          <w:rFonts w:cs="Times New Roman"/>
          <w:iCs/>
          <w:szCs w:val="20"/>
        </w:rPr>
        <w:t xml:space="preserve">, </w:t>
      </w:r>
      <w:proofErr w:type="spellStart"/>
      <w:r>
        <w:rPr>
          <w:rFonts w:cs="Times New Roman"/>
          <w:iCs/>
          <w:szCs w:val="20"/>
        </w:rPr>
        <w:t>D</w:t>
      </w:r>
      <w:r w:rsidR="002D2C55">
        <w:rPr>
          <w:rFonts w:cs="Times New Roman"/>
          <w:iCs/>
          <w:szCs w:val="20"/>
        </w:rPr>
        <w:t>ig</w:t>
      </w:r>
      <w:proofErr w:type="spellEnd"/>
      <w:r>
        <w:rPr>
          <w:rFonts w:cs="Times New Roman"/>
          <w:iCs/>
          <w:szCs w:val="20"/>
        </w:rPr>
        <w:t>. 41.7.7</w:t>
      </w:r>
      <w:r w:rsidR="00076D0B">
        <w:rPr>
          <w:rFonts w:cs="Times New Roman"/>
          <w:iCs/>
          <w:szCs w:val="20"/>
        </w:rPr>
        <w:t xml:space="preserve"> (</w:t>
      </w:r>
      <w:proofErr w:type="spellStart"/>
      <w:r w:rsidR="00076D0B">
        <w:rPr>
          <w:rFonts w:cs="Times New Roman"/>
          <w:iCs/>
          <w:szCs w:val="20"/>
        </w:rPr>
        <w:t>Iul</w:t>
      </w:r>
      <w:proofErr w:type="spellEnd"/>
      <w:r w:rsidR="00076D0B">
        <w:rPr>
          <w:rFonts w:cs="Times New Roman"/>
          <w:iCs/>
          <w:szCs w:val="20"/>
        </w:rPr>
        <w:t xml:space="preserve">. </w:t>
      </w:r>
      <w:r w:rsidR="00060B89">
        <w:rPr>
          <w:rFonts w:cs="Times New Roman"/>
          <w:iCs/>
          <w:szCs w:val="20"/>
        </w:rPr>
        <w:t xml:space="preserve">2 </w:t>
      </w:r>
      <w:r w:rsidR="00060B89">
        <w:rPr>
          <w:rFonts w:cs="Times New Roman"/>
          <w:i/>
          <w:iCs/>
          <w:szCs w:val="20"/>
        </w:rPr>
        <w:t xml:space="preserve">ex </w:t>
      </w:r>
      <w:proofErr w:type="spellStart"/>
      <w:r w:rsidR="00060B89">
        <w:rPr>
          <w:rFonts w:cs="Times New Roman"/>
          <w:i/>
          <w:iCs/>
          <w:szCs w:val="20"/>
        </w:rPr>
        <w:t>minic</w:t>
      </w:r>
      <w:proofErr w:type="spellEnd"/>
      <w:r w:rsidR="00060B89">
        <w:rPr>
          <w:rFonts w:cs="Times New Roman"/>
          <w:i/>
          <w:iCs/>
          <w:szCs w:val="20"/>
        </w:rPr>
        <w:t>.</w:t>
      </w:r>
      <w:r w:rsidR="00060B89">
        <w:rPr>
          <w:rFonts w:cs="Times New Roman"/>
          <w:iCs/>
          <w:szCs w:val="20"/>
        </w:rPr>
        <w:t>)</w:t>
      </w:r>
      <w:r>
        <w:rPr>
          <w:rFonts w:cs="Times New Roman"/>
          <w:iCs/>
          <w:szCs w:val="20"/>
        </w:rPr>
        <w:t xml:space="preserve">, </w:t>
      </w:r>
      <w:proofErr w:type="spellStart"/>
      <w:proofErr w:type="gramStart"/>
      <w:r w:rsidR="00A91F03">
        <w:rPr>
          <w:rFonts w:cs="Times New Roman"/>
          <w:iCs/>
          <w:szCs w:val="20"/>
        </w:rPr>
        <w:t>D</w:t>
      </w:r>
      <w:r w:rsidR="002D2C55">
        <w:rPr>
          <w:rFonts w:cs="Times New Roman"/>
          <w:iCs/>
          <w:szCs w:val="20"/>
        </w:rPr>
        <w:t>ig</w:t>
      </w:r>
      <w:proofErr w:type="spellEnd"/>
      <w:r w:rsidR="00A91F03">
        <w:rPr>
          <w:rFonts w:cs="Times New Roman"/>
          <w:iCs/>
          <w:szCs w:val="20"/>
        </w:rPr>
        <w:t>.</w:t>
      </w:r>
      <w:proofErr w:type="gramEnd"/>
      <w:r w:rsidR="00A91F03">
        <w:rPr>
          <w:rFonts w:cs="Times New Roman"/>
          <w:iCs/>
          <w:szCs w:val="20"/>
        </w:rPr>
        <w:t xml:space="preserve"> 47.2.43.11</w:t>
      </w:r>
      <w:r>
        <w:rPr>
          <w:rFonts w:cs="Times New Roman"/>
          <w:iCs/>
          <w:szCs w:val="20"/>
        </w:rPr>
        <w:t xml:space="preserve"> </w:t>
      </w:r>
      <w:r w:rsidR="000A474B">
        <w:rPr>
          <w:rFonts w:cs="Times New Roman"/>
          <w:iCs/>
          <w:szCs w:val="20"/>
        </w:rPr>
        <w:t xml:space="preserve">(Ulp. </w:t>
      </w:r>
      <w:r w:rsidR="00395002">
        <w:rPr>
          <w:rFonts w:cs="Times New Roman"/>
          <w:iCs/>
          <w:szCs w:val="20"/>
        </w:rPr>
        <w:t xml:space="preserve">41 </w:t>
      </w:r>
      <w:proofErr w:type="gramStart"/>
      <w:r w:rsidR="00395002">
        <w:rPr>
          <w:rFonts w:cs="Times New Roman"/>
          <w:i/>
          <w:iCs/>
          <w:szCs w:val="20"/>
        </w:rPr>
        <w:t>ad</w:t>
      </w:r>
      <w:proofErr w:type="gramEnd"/>
      <w:r w:rsidR="00395002">
        <w:rPr>
          <w:rFonts w:cs="Times New Roman"/>
          <w:i/>
          <w:iCs/>
          <w:szCs w:val="20"/>
        </w:rPr>
        <w:t xml:space="preserve"> </w:t>
      </w:r>
      <w:proofErr w:type="spellStart"/>
      <w:r w:rsidR="00395002">
        <w:rPr>
          <w:rFonts w:cs="Times New Roman"/>
          <w:i/>
          <w:iCs/>
          <w:szCs w:val="20"/>
        </w:rPr>
        <w:t>Sab</w:t>
      </w:r>
      <w:proofErr w:type="spellEnd"/>
      <w:r w:rsidR="00395002">
        <w:rPr>
          <w:rFonts w:cs="Times New Roman"/>
          <w:i/>
          <w:iCs/>
          <w:szCs w:val="20"/>
        </w:rPr>
        <w:t>.</w:t>
      </w:r>
      <w:r w:rsidR="00395002">
        <w:rPr>
          <w:rFonts w:cs="Times New Roman"/>
          <w:iCs/>
          <w:szCs w:val="20"/>
        </w:rPr>
        <w:t>)</w:t>
      </w:r>
      <w:r w:rsidR="00395002">
        <w:rPr>
          <w:rFonts w:cs="Times New Roman"/>
          <w:i/>
          <w:iCs/>
          <w:szCs w:val="20"/>
        </w:rPr>
        <w:t xml:space="preserve"> </w:t>
      </w:r>
      <w:r>
        <w:rPr>
          <w:rFonts w:cs="Times New Roman"/>
          <w:iCs/>
          <w:szCs w:val="20"/>
        </w:rPr>
        <w:t>e I</w:t>
      </w:r>
      <w:r w:rsidR="002D2C55">
        <w:rPr>
          <w:rFonts w:cs="Times New Roman"/>
          <w:iCs/>
          <w:szCs w:val="20"/>
        </w:rPr>
        <w:t>nst</w:t>
      </w:r>
      <w:r>
        <w:rPr>
          <w:rFonts w:cs="Times New Roman"/>
          <w:iCs/>
          <w:szCs w:val="20"/>
        </w:rPr>
        <w:t xml:space="preserve">. 2.1.46. </w:t>
      </w:r>
    </w:p>
  </w:footnote>
  <w:footnote w:id="17">
    <w:p w14:paraId="1D316EC0" w14:textId="2911780C" w:rsidR="0089211A" w:rsidRDefault="0089211A">
      <w:pPr>
        <w:pStyle w:val="FootnoteText"/>
        <w:keepNext/>
        <w:keepLines/>
      </w:pPr>
      <w:r>
        <w:rPr>
          <w:rStyle w:val="FootnoteCharacters"/>
          <w:highlight w:val="none"/>
        </w:rPr>
        <w:footnoteRef/>
      </w:r>
      <w:r>
        <w:rPr>
          <w:rStyle w:val="Caratterinotaapidipagina"/>
        </w:rPr>
        <w:t xml:space="preserve"> </w:t>
      </w:r>
      <w:r>
        <w:rPr>
          <w:rFonts w:cs="Times New Roman"/>
          <w:szCs w:val="20"/>
        </w:rPr>
        <w:t xml:space="preserve">Cfr. </w:t>
      </w:r>
      <w:r w:rsidRPr="005156E3">
        <w:rPr>
          <w:rFonts w:cs="Times New Roman"/>
          <w:szCs w:val="20"/>
        </w:rPr>
        <w:t xml:space="preserve">G. </w:t>
      </w:r>
      <w:proofErr w:type="spellStart"/>
      <w:r w:rsidRPr="005156E3">
        <w:rPr>
          <w:rFonts w:cs="Times New Roman"/>
          <w:szCs w:val="20"/>
        </w:rPr>
        <w:t>Purpura</w:t>
      </w:r>
      <w:proofErr w:type="spellEnd"/>
      <w:r>
        <w:rPr>
          <w:rFonts w:cs="Times New Roman"/>
          <w:iCs/>
          <w:szCs w:val="20"/>
        </w:rPr>
        <w:t xml:space="preserve">, </w:t>
      </w:r>
      <w:r>
        <w:rPr>
          <w:rFonts w:cs="Times New Roman"/>
          <w:i/>
          <w:iCs/>
          <w:szCs w:val="20"/>
        </w:rPr>
        <w:t>Il naufragio nel diritto romano: problemi giuridici e testimonianze archeologiche</w:t>
      </w:r>
      <w:r>
        <w:rPr>
          <w:rFonts w:cs="Times New Roman"/>
          <w:iCs/>
          <w:szCs w:val="20"/>
        </w:rPr>
        <w:t xml:space="preserve">, in </w:t>
      </w:r>
      <w:r w:rsidRPr="005156E3">
        <w:rPr>
          <w:rFonts w:cs="Times New Roman"/>
          <w:i/>
          <w:iCs/>
          <w:szCs w:val="20"/>
        </w:rPr>
        <w:t>AUPA</w:t>
      </w:r>
      <w:r>
        <w:rPr>
          <w:rFonts w:cs="Times New Roman"/>
          <w:iCs/>
          <w:szCs w:val="20"/>
        </w:rPr>
        <w:t xml:space="preserve"> 43 (1995) 466ss.; </w:t>
      </w:r>
      <w:proofErr w:type="gramStart"/>
      <w:r w:rsidRPr="0089211A">
        <w:rPr>
          <w:rFonts w:cs="Times New Roman"/>
          <w:szCs w:val="20"/>
        </w:rPr>
        <w:t>Id.</w:t>
      </w:r>
      <w:proofErr w:type="gramEnd"/>
      <w:r>
        <w:rPr>
          <w:rFonts w:cs="Times New Roman"/>
          <w:iCs/>
          <w:szCs w:val="20"/>
        </w:rPr>
        <w:t xml:space="preserve">, </w:t>
      </w:r>
      <w:r>
        <w:rPr>
          <w:rFonts w:cs="Times New Roman"/>
          <w:i/>
          <w:iCs/>
          <w:szCs w:val="20"/>
        </w:rPr>
        <w:t>“</w:t>
      </w:r>
      <w:proofErr w:type="spellStart"/>
      <w:r>
        <w:rPr>
          <w:rFonts w:cs="Times New Roman"/>
          <w:i/>
          <w:iCs/>
          <w:szCs w:val="20"/>
        </w:rPr>
        <w:t>Liberum</w:t>
      </w:r>
      <w:proofErr w:type="spellEnd"/>
      <w:r>
        <w:rPr>
          <w:rFonts w:cs="Times New Roman"/>
          <w:i/>
          <w:iCs/>
          <w:szCs w:val="20"/>
        </w:rPr>
        <w:t xml:space="preserve"> mare”, acque territoriali e riserve di pesca nel mondo antico</w:t>
      </w:r>
      <w:r>
        <w:rPr>
          <w:rFonts w:cs="Times New Roman"/>
          <w:iCs/>
          <w:szCs w:val="20"/>
        </w:rPr>
        <w:t xml:space="preserve">, in </w:t>
      </w:r>
      <w:r w:rsidRPr="0089211A">
        <w:rPr>
          <w:rFonts w:cs="Times New Roman"/>
          <w:i/>
          <w:iCs/>
          <w:szCs w:val="20"/>
        </w:rPr>
        <w:t>AUPA</w:t>
      </w:r>
      <w:r>
        <w:rPr>
          <w:rFonts w:cs="Times New Roman"/>
          <w:iCs/>
          <w:szCs w:val="20"/>
        </w:rPr>
        <w:t xml:space="preserve"> 49 (2004) 165ss. In </w:t>
      </w:r>
      <w:proofErr w:type="gramStart"/>
      <w:r w:rsidRPr="0089211A">
        <w:rPr>
          <w:rFonts w:cs="Times New Roman"/>
          <w:szCs w:val="20"/>
        </w:rPr>
        <w:t>Id.</w:t>
      </w:r>
      <w:proofErr w:type="gramEnd"/>
      <w:r>
        <w:rPr>
          <w:rFonts w:cs="Times New Roman"/>
          <w:iCs/>
          <w:szCs w:val="20"/>
        </w:rPr>
        <w:t xml:space="preserve">, </w:t>
      </w:r>
      <w:r w:rsidR="00D021AD">
        <w:rPr>
          <w:rFonts w:cs="Times New Roman"/>
          <w:i/>
          <w:iCs/>
          <w:szCs w:val="20"/>
        </w:rPr>
        <w:t xml:space="preserve">Ius </w:t>
      </w:r>
      <w:proofErr w:type="spellStart"/>
      <w:r w:rsidR="00D021AD">
        <w:rPr>
          <w:rFonts w:cs="Times New Roman"/>
          <w:i/>
          <w:iCs/>
          <w:szCs w:val="20"/>
        </w:rPr>
        <w:t>naufragii</w:t>
      </w:r>
      <w:proofErr w:type="spellEnd"/>
      <w:r w:rsidR="00D021AD">
        <w:rPr>
          <w:rFonts w:cs="Times New Roman"/>
          <w:i/>
          <w:iCs/>
          <w:szCs w:val="20"/>
        </w:rPr>
        <w:t xml:space="preserve"> </w:t>
      </w:r>
      <w:r>
        <w:rPr>
          <w:rFonts w:cs="Times New Roman"/>
          <w:szCs w:val="20"/>
        </w:rPr>
        <w:t>cit.</w:t>
      </w:r>
      <w:r>
        <w:rPr>
          <w:rFonts w:cs="Times New Roman"/>
          <w:i/>
          <w:iCs/>
          <w:szCs w:val="20"/>
        </w:rPr>
        <w:t xml:space="preserve"> </w:t>
      </w:r>
      <w:r w:rsidR="00CF2A38">
        <w:rPr>
          <w:rFonts w:cs="Times New Roman"/>
          <w:iCs/>
          <w:szCs w:val="20"/>
        </w:rPr>
        <w:t>279</w:t>
      </w:r>
      <w:r>
        <w:rPr>
          <w:rFonts w:cs="Times New Roman"/>
          <w:iCs/>
          <w:szCs w:val="20"/>
        </w:rPr>
        <w:t xml:space="preserve">ss., evidenzia come – alla luce di tali testimonianze – si possa concludere che «ben radicato era in età classica il principio che le cose lanciate in mare per alleggerire la nave e i relitti restassero all’antico padrone, che Ulpiano non esitava a considerare la </w:t>
      </w:r>
      <w:r>
        <w:rPr>
          <w:rFonts w:cs="Times New Roman"/>
          <w:i/>
          <w:iCs/>
          <w:szCs w:val="20"/>
        </w:rPr>
        <w:t xml:space="preserve">direptio ex naufragio </w:t>
      </w:r>
      <w:r>
        <w:rPr>
          <w:rFonts w:cs="Times New Roman"/>
          <w:iCs/>
          <w:szCs w:val="20"/>
        </w:rPr>
        <w:t xml:space="preserve">un vero e proprio furto e Cassio, seguito da Giavoleno, affermava che tutto ciò che è stato recuperato dal mare, non iniziava ad essere del recuperatore, se non dal momento in cui il padrone l’aveva dato per definitivamente perduto, essendo abbandonata qualsiasi speranza di recupero». Sul tema del naufragio, si </w:t>
      </w:r>
      <w:proofErr w:type="gramStart"/>
      <w:r>
        <w:rPr>
          <w:rFonts w:cs="Times New Roman"/>
          <w:iCs/>
          <w:szCs w:val="20"/>
        </w:rPr>
        <w:t>vedano</w:t>
      </w:r>
      <w:proofErr w:type="gramEnd"/>
      <w:r>
        <w:rPr>
          <w:rFonts w:cs="Times New Roman"/>
          <w:iCs/>
          <w:szCs w:val="20"/>
        </w:rPr>
        <w:t xml:space="preserve"> anche </w:t>
      </w:r>
      <w:r w:rsidRPr="00280554">
        <w:rPr>
          <w:rFonts w:cs="Times New Roman"/>
          <w:szCs w:val="20"/>
        </w:rPr>
        <w:t>A. D. Manfredini</w:t>
      </w:r>
      <w:r>
        <w:rPr>
          <w:rFonts w:cs="Times New Roman"/>
          <w:iCs/>
          <w:szCs w:val="20"/>
        </w:rPr>
        <w:t xml:space="preserve">, </w:t>
      </w:r>
      <w:r>
        <w:rPr>
          <w:rFonts w:cs="Times New Roman"/>
          <w:i/>
          <w:iCs/>
          <w:szCs w:val="20"/>
        </w:rPr>
        <w:t>Una questione in materia di naufragio</w:t>
      </w:r>
      <w:r>
        <w:rPr>
          <w:rFonts w:cs="Times New Roman"/>
          <w:iCs/>
          <w:szCs w:val="20"/>
        </w:rPr>
        <w:t xml:space="preserve">, in </w:t>
      </w:r>
      <w:proofErr w:type="spellStart"/>
      <w:r>
        <w:rPr>
          <w:rFonts w:cs="Times New Roman"/>
          <w:i/>
          <w:iCs/>
          <w:szCs w:val="20"/>
        </w:rPr>
        <w:t>Sodalitas</w:t>
      </w:r>
      <w:proofErr w:type="spellEnd"/>
      <w:r>
        <w:rPr>
          <w:rFonts w:cs="Times New Roman"/>
          <w:i/>
          <w:iCs/>
          <w:szCs w:val="20"/>
        </w:rPr>
        <w:t xml:space="preserve">. Scritti in onore di A. Guarino </w:t>
      </w:r>
      <w:proofErr w:type="gramStart"/>
      <w:r w:rsidR="007456AF">
        <w:rPr>
          <w:rFonts w:cs="Times New Roman"/>
          <w:iCs/>
          <w:szCs w:val="20"/>
        </w:rPr>
        <w:t>5</w:t>
      </w:r>
      <w:proofErr w:type="gramEnd"/>
      <w:r w:rsidR="007456AF">
        <w:rPr>
          <w:rFonts w:cs="Times New Roman"/>
          <w:iCs/>
          <w:szCs w:val="20"/>
        </w:rPr>
        <w:t xml:space="preserve">, </w:t>
      </w:r>
      <w:r>
        <w:rPr>
          <w:rFonts w:cs="Times New Roman"/>
          <w:iCs/>
          <w:szCs w:val="20"/>
        </w:rPr>
        <w:t>Napoli</w:t>
      </w:r>
      <w:r w:rsidR="007456AF">
        <w:rPr>
          <w:rFonts w:cs="Times New Roman"/>
          <w:iCs/>
          <w:szCs w:val="20"/>
        </w:rPr>
        <w:t xml:space="preserve"> 1984, 2209</w:t>
      </w:r>
      <w:r>
        <w:rPr>
          <w:rFonts w:cs="Times New Roman"/>
          <w:iCs/>
          <w:szCs w:val="20"/>
        </w:rPr>
        <w:t xml:space="preserve">ss.; </w:t>
      </w:r>
      <w:r w:rsidRPr="00CE2829">
        <w:rPr>
          <w:rFonts w:cs="Times New Roman"/>
          <w:szCs w:val="20"/>
        </w:rPr>
        <w:t xml:space="preserve">S. </w:t>
      </w:r>
      <w:proofErr w:type="spellStart"/>
      <w:r w:rsidRPr="00CE2829">
        <w:rPr>
          <w:rFonts w:cs="Times New Roman"/>
          <w:szCs w:val="20"/>
        </w:rPr>
        <w:t>Tafaro</w:t>
      </w:r>
      <w:proofErr w:type="spellEnd"/>
      <w:r>
        <w:rPr>
          <w:rFonts w:cs="Times New Roman"/>
          <w:smallCaps/>
          <w:szCs w:val="20"/>
        </w:rPr>
        <w:t xml:space="preserve">, </w:t>
      </w:r>
      <w:r>
        <w:rPr>
          <w:rFonts w:cs="Times New Roman"/>
          <w:i/>
          <w:iCs/>
          <w:szCs w:val="20"/>
        </w:rPr>
        <w:t xml:space="preserve">Navi e naviganti nell’antico mediterraneo, </w:t>
      </w:r>
      <w:r>
        <w:rPr>
          <w:rFonts w:cs="Times New Roman"/>
          <w:iCs/>
          <w:szCs w:val="20"/>
        </w:rPr>
        <w:t xml:space="preserve">in </w:t>
      </w:r>
      <w:r>
        <w:rPr>
          <w:rFonts w:cs="Times New Roman"/>
          <w:i/>
          <w:iCs/>
          <w:szCs w:val="20"/>
        </w:rPr>
        <w:t xml:space="preserve">Sicurezza marittima – Un impegno </w:t>
      </w:r>
      <w:r w:rsidRPr="00CE2829">
        <w:rPr>
          <w:rFonts w:cs="Times New Roman"/>
          <w:i/>
          <w:iCs/>
          <w:szCs w:val="20"/>
        </w:rPr>
        <w:t>comune</w:t>
      </w:r>
      <w:r w:rsidR="00CE2829">
        <w:rPr>
          <w:rFonts w:cs="Times New Roman"/>
          <w:iCs/>
          <w:szCs w:val="20"/>
        </w:rPr>
        <w:t xml:space="preserve">, </w:t>
      </w:r>
      <w:r w:rsidRPr="00CE2829">
        <w:rPr>
          <w:rFonts w:cs="Times New Roman"/>
          <w:iCs/>
          <w:szCs w:val="20"/>
        </w:rPr>
        <w:t>Taranto</w:t>
      </w:r>
      <w:r w:rsidR="00CE2829">
        <w:rPr>
          <w:rFonts w:cs="Times New Roman"/>
          <w:iCs/>
          <w:szCs w:val="20"/>
        </w:rPr>
        <w:t xml:space="preserve"> 2005,</w:t>
      </w:r>
      <w:r>
        <w:rPr>
          <w:rFonts w:cs="Times New Roman"/>
          <w:iCs/>
          <w:szCs w:val="20"/>
        </w:rPr>
        <w:t xml:space="preserve"> 293 ss. All’interno della commedia, questa sintesi è, tra l’altro, pronunciata da </w:t>
      </w:r>
      <w:r>
        <w:rPr>
          <w:rFonts w:cs="Times New Roman"/>
          <w:i/>
          <w:szCs w:val="20"/>
        </w:rPr>
        <w:t xml:space="preserve">Daemones </w:t>
      </w:r>
      <w:r>
        <w:rPr>
          <w:rFonts w:cs="Times New Roman"/>
          <w:szCs w:val="20"/>
        </w:rPr>
        <w:t>sul finire del quarto atto, per tacitare le pretese del suo servo che vorrebbe che egli s’impadronisse del bottino: 1259 s.</w:t>
      </w:r>
      <w:r>
        <w:rPr>
          <w:rFonts w:cs="Times New Roman"/>
          <w:i/>
          <w:szCs w:val="20"/>
        </w:rPr>
        <w:t xml:space="preserve"> [</w:t>
      </w:r>
      <w:proofErr w:type="spellStart"/>
      <w:r>
        <w:rPr>
          <w:rFonts w:cs="Times New Roman"/>
          <w:i/>
          <w:szCs w:val="20"/>
        </w:rPr>
        <w:t>Dae</w:t>
      </w:r>
      <w:proofErr w:type="spellEnd"/>
      <w:r>
        <w:rPr>
          <w:rFonts w:cs="Times New Roman"/>
          <w:i/>
          <w:szCs w:val="20"/>
        </w:rPr>
        <w:t xml:space="preserve">.] </w:t>
      </w:r>
      <w:proofErr w:type="spellStart"/>
      <w:r>
        <w:rPr>
          <w:rFonts w:cs="Times New Roman"/>
          <w:i/>
          <w:szCs w:val="20"/>
        </w:rPr>
        <w:t>Nam</w:t>
      </w:r>
      <w:proofErr w:type="spellEnd"/>
      <w:r>
        <w:rPr>
          <w:rFonts w:cs="Times New Roman"/>
          <w:i/>
          <w:szCs w:val="20"/>
        </w:rPr>
        <w:t xml:space="preserve"> </w:t>
      </w:r>
      <w:proofErr w:type="spellStart"/>
      <w:r>
        <w:rPr>
          <w:rFonts w:cs="Times New Roman"/>
          <w:i/>
          <w:szCs w:val="20"/>
        </w:rPr>
        <w:t>illic</w:t>
      </w:r>
      <w:proofErr w:type="spellEnd"/>
      <w:r>
        <w:rPr>
          <w:rFonts w:cs="Times New Roman"/>
          <w:i/>
          <w:szCs w:val="20"/>
        </w:rPr>
        <w:t xml:space="preserve"> cum servo </w:t>
      </w:r>
      <w:proofErr w:type="spellStart"/>
      <w:r>
        <w:rPr>
          <w:rFonts w:cs="Times New Roman"/>
          <w:i/>
          <w:szCs w:val="20"/>
        </w:rPr>
        <w:t>siquo</w:t>
      </w:r>
      <w:proofErr w:type="spellEnd"/>
      <w:r>
        <w:rPr>
          <w:rFonts w:cs="Times New Roman"/>
          <w:i/>
          <w:szCs w:val="20"/>
        </w:rPr>
        <w:t xml:space="preserve"> </w:t>
      </w:r>
      <w:proofErr w:type="spellStart"/>
      <w:r>
        <w:rPr>
          <w:rFonts w:cs="Times New Roman"/>
          <w:i/>
          <w:szCs w:val="20"/>
        </w:rPr>
        <w:t>congressus</w:t>
      </w:r>
      <w:proofErr w:type="spellEnd"/>
      <w:r>
        <w:rPr>
          <w:rFonts w:cs="Times New Roman"/>
          <w:i/>
          <w:szCs w:val="20"/>
        </w:rPr>
        <w:t xml:space="preserve"> </w:t>
      </w:r>
      <w:proofErr w:type="spellStart"/>
      <w:r>
        <w:rPr>
          <w:rFonts w:cs="Times New Roman"/>
          <w:i/>
          <w:szCs w:val="20"/>
        </w:rPr>
        <w:t>foret</w:t>
      </w:r>
      <w:proofErr w:type="spellEnd"/>
      <w:r>
        <w:rPr>
          <w:rFonts w:cs="Times New Roman"/>
          <w:i/>
          <w:szCs w:val="20"/>
        </w:rPr>
        <w:t xml:space="preserve">, </w:t>
      </w:r>
      <w:proofErr w:type="gramStart"/>
      <w:r>
        <w:rPr>
          <w:rFonts w:cs="Times New Roman"/>
          <w:i/>
          <w:szCs w:val="20"/>
        </w:rPr>
        <w:t>et</w:t>
      </w:r>
      <w:proofErr w:type="gramEnd"/>
      <w:r>
        <w:rPr>
          <w:rFonts w:cs="Times New Roman"/>
          <w:i/>
          <w:szCs w:val="20"/>
        </w:rPr>
        <w:t xml:space="preserve"> </w:t>
      </w:r>
      <w:proofErr w:type="spellStart"/>
      <w:r>
        <w:rPr>
          <w:rFonts w:cs="Times New Roman"/>
          <w:i/>
          <w:szCs w:val="20"/>
        </w:rPr>
        <w:t>ipsum</w:t>
      </w:r>
      <w:proofErr w:type="spellEnd"/>
      <w:r>
        <w:rPr>
          <w:rFonts w:cs="Times New Roman"/>
          <w:i/>
          <w:szCs w:val="20"/>
        </w:rPr>
        <w:t xml:space="preserve"> </w:t>
      </w:r>
      <w:proofErr w:type="spellStart"/>
      <w:r>
        <w:rPr>
          <w:rFonts w:cs="Times New Roman"/>
          <w:i/>
          <w:szCs w:val="20"/>
        </w:rPr>
        <w:t>sese</w:t>
      </w:r>
      <w:proofErr w:type="spellEnd"/>
      <w:r>
        <w:rPr>
          <w:rFonts w:cs="Times New Roman"/>
          <w:i/>
          <w:szCs w:val="20"/>
        </w:rPr>
        <w:t xml:space="preserve"> et illum furti </w:t>
      </w:r>
      <w:proofErr w:type="spellStart"/>
      <w:r>
        <w:rPr>
          <w:rFonts w:cs="Times New Roman"/>
          <w:i/>
          <w:szCs w:val="20"/>
        </w:rPr>
        <w:t>adstringeret</w:t>
      </w:r>
      <w:proofErr w:type="spellEnd"/>
      <w:r>
        <w:rPr>
          <w:rFonts w:cs="Times New Roman"/>
          <w:i/>
          <w:szCs w:val="20"/>
        </w:rPr>
        <w:t>.</w:t>
      </w:r>
    </w:p>
  </w:footnote>
  <w:footnote w:id="18">
    <w:p w14:paraId="0C727885" w14:textId="4F7D8444" w:rsidR="0089211A" w:rsidRDefault="0089211A">
      <w:pPr>
        <w:pStyle w:val="FootnoteText"/>
      </w:pPr>
      <w:r>
        <w:rPr>
          <w:rStyle w:val="FootnoteCharacters"/>
          <w:highlight w:val="none"/>
        </w:rPr>
        <w:footnoteRef/>
      </w:r>
      <w:r w:rsidR="0085223F">
        <w:rPr>
          <w:rStyle w:val="Caratterinotaapidipagina"/>
        </w:rPr>
        <w:t xml:space="preserve"> </w:t>
      </w:r>
      <w:r>
        <w:rPr>
          <w:rFonts w:cs="Times New Roman"/>
          <w:szCs w:val="20"/>
        </w:rPr>
        <w:t xml:space="preserve">La disputa si svolge tra </w:t>
      </w:r>
      <w:r>
        <w:rPr>
          <w:rFonts w:cs="Times New Roman"/>
          <w:i/>
          <w:szCs w:val="20"/>
        </w:rPr>
        <w:t xml:space="preserve">servi </w:t>
      </w:r>
      <w:r>
        <w:rPr>
          <w:rFonts w:cs="Times New Roman"/>
          <w:szCs w:val="20"/>
        </w:rPr>
        <w:t xml:space="preserve">privi di capacità giuridica, e quindi nessuno dei due può acquistare la proprietà del baule, acquisto di cui beneficeranno eventualmente i loro </w:t>
      </w:r>
      <w:r>
        <w:rPr>
          <w:rFonts w:cs="Times New Roman"/>
          <w:i/>
          <w:szCs w:val="20"/>
        </w:rPr>
        <w:t>domini</w:t>
      </w:r>
      <w:r>
        <w:rPr>
          <w:rFonts w:cs="Times New Roman"/>
          <w:szCs w:val="20"/>
        </w:rPr>
        <w:t xml:space="preserve">. Questo è chiaro allo stesso Plauto che – pochi versi dopo – farà esultare </w:t>
      </w:r>
      <w:r>
        <w:rPr>
          <w:rFonts w:cs="Times New Roman"/>
          <w:i/>
          <w:szCs w:val="20"/>
        </w:rPr>
        <w:t xml:space="preserve">Gripus </w:t>
      </w:r>
      <w:r>
        <w:rPr>
          <w:rFonts w:cs="Times New Roman"/>
          <w:szCs w:val="20"/>
        </w:rPr>
        <w:t xml:space="preserve">quando </w:t>
      </w:r>
      <w:r>
        <w:rPr>
          <w:rFonts w:cs="Times New Roman"/>
          <w:i/>
          <w:szCs w:val="20"/>
        </w:rPr>
        <w:t xml:space="preserve">Trachalio </w:t>
      </w:r>
      <w:r>
        <w:rPr>
          <w:rFonts w:cs="Times New Roman"/>
          <w:szCs w:val="20"/>
        </w:rPr>
        <w:t xml:space="preserve">sceglierà come </w:t>
      </w:r>
      <w:r>
        <w:rPr>
          <w:rFonts w:cs="Times New Roman"/>
          <w:i/>
          <w:szCs w:val="20"/>
        </w:rPr>
        <w:t xml:space="preserve">arbiter </w:t>
      </w:r>
      <w:r>
        <w:rPr>
          <w:rFonts w:cs="Times New Roman"/>
          <w:szCs w:val="20"/>
        </w:rPr>
        <w:t xml:space="preserve">per dirimere la lite </w:t>
      </w:r>
      <w:r>
        <w:rPr>
          <w:rFonts w:cs="Times New Roman"/>
          <w:i/>
          <w:szCs w:val="20"/>
        </w:rPr>
        <w:t>Daemones</w:t>
      </w:r>
      <w:r>
        <w:rPr>
          <w:rFonts w:cs="Times New Roman"/>
          <w:szCs w:val="20"/>
        </w:rPr>
        <w:t xml:space="preserve">, il </w:t>
      </w:r>
      <w:r>
        <w:rPr>
          <w:rFonts w:cs="Times New Roman"/>
          <w:i/>
          <w:szCs w:val="20"/>
        </w:rPr>
        <w:t xml:space="preserve">dominus </w:t>
      </w:r>
      <w:r>
        <w:rPr>
          <w:rFonts w:cs="Times New Roman"/>
          <w:szCs w:val="20"/>
        </w:rPr>
        <w:t xml:space="preserve">di </w:t>
      </w:r>
      <w:r>
        <w:rPr>
          <w:rFonts w:cs="Times New Roman"/>
          <w:i/>
          <w:szCs w:val="20"/>
        </w:rPr>
        <w:t>Gripus</w:t>
      </w:r>
      <w:r>
        <w:rPr>
          <w:rFonts w:cs="Times New Roman"/>
          <w:szCs w:val="20"/>
        </w:rPr>
        <w:t xml:space="preserve">. </w:t>
      </w:r>
      <w:r>
        <w:rPr>
          <w:rFonts w:cs="Times New Roman"/>
          <w:i/>
          <w:szCs w:val="20"/>
        </w:rPr>
        <w:t>Gripus</w:t>
      </w:r>
      <w:r>
        <w:rPr>
          <w:rFonts w:cs="Times New Roman"/>
          <w:szCs w:val="20"/>
        </w:rPr>
        <w:t xml:space="preserve"> è convinto che il suo padrone gli darà naturalmente ragione, perché l’acquisto è per lo stesso </w:t>
      </w:r>
      <w:r>
        <w:rPr>
          <w:rFonts w:cs="Times New Roman"/>
          <w:i/>
          <w:szCs w:val="20"/>
        </w:rPr>
        <w:t xml:space="preserve">dominus </w:t>
      </w:r>
      <w:r>
        <w:rPr>
          <w:rFonts w:cs="Times New Roman"/>
          <w:szCs w:val="20"/>
        </w:rPr>
        <w:t xml:space="preserve">un vantaggio patrimoniale: </w:t>
      </w:r>
      <w:proofErr w:type="gramStart"/>
      <w:r>
        <w:rPr>
          <w:rFonts w:cs="Times New Roman"/>
          <w:i/>
          <w:szCs w:val="20"/>
        </w:rPr>
        <w:t>Rud.</w:t>
      </w:r>
      <w:proofErr w:type="gramEnd"/>
      <w:r>
        <w:rPr>
          <w:rFonts w:cs="Times New Roman"/>
          <w:i/>
          <w:szCs w:val="20"/>
        </w:rPr>
        <w:t xml:space="preserve"> </w:t>
      </w:r>
      <w:r>
        <w:rPr>
          <w:rFonts w:cs="Times New Roman"/>
          <w:szCs w:val="20"/>
        </w:rPr>
        <w:t xml:space="preserve">4.1037: </w:t>
      </w:r>
      <w:r>
        <w:rPr>
          <w:rFonts w:cs="Times New Roman"/>
          <w:i/>
          <w:szCs w:val="20"/>
        </w:rPr>
        <w:t xml:space="preserve">Eugae! Salva res est, praeda haec perpetua est mea: </w:t>
      </w:r>
      <w:proofErr w:type="gramStart"/>
      <w:r>
        <w:rPr>
          <w:rFonts w:cs="Times New Roman"/>
          <w:i/>
          <w:szCs w:val="20"/>
        </w:rPr>
        <w:t>ad</w:t>
      </w:r>
      <w:proofErr w:type="gramEnd"/>
      <w:r>
        <w:rPr>
          <w:rFonts w:cs="Times New Roman"/>
          <w:i/>
          <w:szCs w:val="20"/>
        </w:rPr>
        <w:t xml:space="preserve"> meum erum arbitrum vocat me hic intra praesepis meas: numquam hercle hodie abiudicabit ad suo triobolum</w:t>
      </w:r>
      <w:r>
        <w:rPr>
          <w:rFonts w:cs="Times New Roman"/>
          <w:szCs w:val="20"/>
        </w:rPr>
        <w:t xml:space="preserve">. Ciò è ulteriormente sottolineato e confermato ai </w:t>
      </w:r>
      <w:proofErr w:type="spellStart"/>
      <w:proofErr w:type="gramStart"/>
      <w:r>
        <w:rPr>
          <w:rFonts w:cs="Times New Roman"/>
          <w:szCs w:val="20"/>
        </w:rPr>
        <w:t>vv</w:t>
      </w:r>
      <w:proofErr w:type="spellEnd"/>
      <w:r>
        <w:rPr>
          <w:rFonts w:cs="Times New Roman"/>
          <w:szCs w:val="20"/>
        </w:rPr>
        <w:t>.</w:t>
      </w:r>
      <w:proofErr w:type="gramEnd"/>
      <w:r>
        <w:rPr>
          <w:rFonts w:cs="Times New Roman"/>
          <w:szCs w:val="20"/>
        </w:rPr>
        <w:t xml:space="preserve"> 1384 ss. quando </w:t>
      </w:r>
      <w:r>
        <w:rPr>
          <w:rFonts w:cs="Times New Roman"/>
          <w:i/>
          <w:szCs w:val="20"/>
        </w:rPr>
        <w:t xml:space="preserve">Daemones </w:t>
      </w:r>
      <w:r>
        <w:rPr>
          <w:rFonts w:cs="Times New Roman"/>
          <w:szCs w:val="20"/>
        </w:rPr>
        <w:t xml:space="preserve">sottolinea al lenone che quanto promesso con giuramento a </w:t>
      </w:r>
      <w:r>
        <w:rPr>
          <w:rFonts w:cs="Times New Roman"/>
          <w:i/>
          <w:szCs w:val="20"/>
        </w:rPr>
        <w:t>Gripus</w:t>
      </w:r>
      <w:r>
        <w:rPr>
          <w:rFonts w:cs="Times New Roman"/>
          <w:szCs w:val="20"/>
        </w:rPr>
        <w:t xml:space="preserve"> spetta a lui stesso in qualità di </w:t>
      </w:r>
      <w:r>
        <w:rPr>
          <w:rFonts w:cs="Times New Roman"/>
          <w:i/>
          <w:szCs w:val="20"/>
        </w:rPr>
        <w:t>dominus</w:t>
      </w:r>
      <w:r>
        <w:rPr>
          <w:rFonts w:cs="Times New Roman"/>
          <w:szCs w:val="20"/>
        </w:rPr>
        <w:t xml:space="preserve">: </w:t>
      </w:r>
      <w:r>
        <w:rPr>
          <w:rFonts w:cs="Times New Roman"/>
          <w:i/>
          <w:szCs w:val="20"/>
        </w:rPr>
        <w:t xml:space="preserve">quod servo meo </w:t>
      </w:r>
      <w:proofErr w:type="spellStart"/>
      <w:r>
        <w:rPr>
          <w:rFonts w:cs="Times New Roman"/>
          <w:i/>
          <w:szCs w:val="20"/>
        </w:rPr>
        <w:t>promisisti</w:t>
      </w:r>
      <w:proofErr w:type="spellEnd"/>
      <w:r>
        <w:rPr>
          <w:rFonts w:cs="Times New Roman"/>
          <w:i/>
          <w:szCs w:val="20"/>
        </w:rPr>
        <w:t xml:space="preserve"> meum esse </w:t>
      </w:r>
      <w:proofErr w:type="spellStart"/>
      <w:r>
        <w:rPr>
          <w:rFonts w:cs="Times New Roman"/>
          <w:i/>
          <w:szCs w:val="20"/>
        </w:rPr>
        <w:t>oportet</w:t>
      </w:r>
      <w:proofErr w:type="spellEnd"/>
      <w:r>
        <w:rPr>
          <w:rFonts w:cs="Times New Roman"/>
          <w:i/>
          <w:szCs w:val="20"/>
        </w:rPr>
        <w:t xml:space="preserve">, ne tu, leno, </w:t>
      </w:r>
      <w:proofErr w:type="spellStart"/>
      <w:r>
        <w:rPr>
          <w:rFonts w:cs="Times New Roman"/>
          <w:i/>
          <w:szCs w:val="20"/>
        </w:rPr>
        <w:t>postules</w:t>
      </w:r>
      <w:proofErr w:type="spellEnd"/>
      <w:r>
        <w:rPr>
          <w:rFonts w:cs="Times New Roman"/>
          <w:i/>
          <w:szCs w:val="20"/>
        </w:rPr>
        <w:t xml:space="preserve"> hic fide </w:t>
      </w:r>
      <w:proofErr w:type="spellStart"/>
      <w:r>
        <w:rPr>
          <w:rFonts w:cs="Times New Roman"/>
          <w:i/>
          <w:szCs w:val="20"/>
        </w:rPr>
        <w:t>lenonia</w:t>
      </w:r>
      <w:proofErr w:type="spellEnd"/>
      <w:r>
        <w:rPr>
          <w:rFonts w:cs="Times New Roman"/>
          <w:i/>
          <w:szCs w:val="20"/>
        </w:rPr>
        <w:t xml:space="preserve"> </w:t>
      </w:r>
      <w:proofErr w:type="spellStart"/>
      <w:r>
        <w:rPr>
          <w:rFonts w:cs="Times New Roman"/>
          <w:i/>
          <w:szCs w:val="20"/>
        </w:rPr>
        <w:t>uti</w:t>
      </w:r>
      <w:proofErr w:type="spellEnd"/>
      <w:r>
        <w:rPr>
          <w:rFonts w:cs="Times New Roman"/>
          <w:i/>
          <w:szCs w:val="20"/>
        </w:rPr>
        <w:t xml:space="preserve">: non </w:t>
      </w:r>
      <w:proofErr w:type="spellStart"/>
      <w:r>
        <w:rPr>
          <w:rFonts w:cs="Times New Roman"/>
          <w:i/>
          <w:szCs w:val="20"/>
        </w:rPr>
        <w:t>potes</w:t>
      </w:r>
      <w:proofErr w:type="spellEnd"/>
      <w:r>
        <w:rPr>
          <w:rFonts w:cs="Times New Roman"/>
          <w:szCs w:val="20"/>
        </w:rPr>
        <w:t xml:space="preserve">. Verosimilmente, </w:t>
      </w:r>
      <w:r>
        <w:rPr>
          <w:rFonts w:cs="Times New Roman"/>
          <w:i/>
          <w:szCs w:val="20"/>
        </w:rPr>
        <w:t xml:space="preserve">Gripus </w:t>
      </w:r>
      <w:r>
        <w:rPr>
          <w:rFonts w:cs="Times New Roman"/>
          <w:szCs w:val="20"/>
        </w:rPr>
        <w:t xml:space="preserve">vuole utilizzare il denaro che spera di ricavare dal baule per riscattarsi, </w:t>
      </w:r>
      <w:proofErr w:type="spellStart"/>
      <w:proofErr w:type="gramStart"/>
      <w:r>
        <w:rPr>
          <w:rFonts w:cs="Times New Roman"/>
          <w:szCs w:val="20"/>
        </w:rPr>
        <w:t>vv</w:t>
      </w:r>
      <w:proofErr w:type="spellEnd"/>
      <w:r>
        <w:rPr>
          <w:rFonts w:cs="Times New Roman"/>
          <w:szCs w:val="20"/>
        </w:rPr>
        <w:t>.</w:t>
      </w:r>
      <w:proofErr w:type="gramEnd"/>
      <w:r>
        <w:rPr>
          <w:rFonts w:cs="Times New Roman"/>
          <w:szCs w:val="20"/>
        </w:rPr>
        <w:t xml:space="preserve"> 1387: </w:t>
      </w:r>
      <w:proofErr w:type="spellStart"/>
      <w:r>
        <w:rPr>
          <w:rFonts w:cs="Times New Roman"/>
          <w:i/>
          <w:szCs w:val="20"/>
        </w:rPr>
        <w:t>Damdum</w:t>
      </w:r>
      <w:proofErr w:type="spellEnd"/>
      <w:r>
        <w:rPr>
          <w:rFonts w:cs="Times New Roman"/>
          <w:i/>
          <w:szCs w:val="20"/>
        </w:rPr>
        <w:t xml:space="preserve"> </w:t>
      </w:r>
      <w:proofErr w:type="spellStart"/>
      <w:r>
        <w:rPr>
          <w:rFonts w:cs="Times New Roman"/>
          <w:i/>
          <w:szCs w:val="20"/>
        </w:rPr>
        <w:t>huc</w:t>
      </w:r>
      <w:proofErr w:type="spellEnd"/>
      <w:r>
        <w:rPr>
          <w:rFonts w:cs="Times New Roman"/>
          <w:i/>
          <w:szCs w:val="20"/>
        </w:rPr>
        <w:t xml:space="preserve"> </w:t>
      </w:r>
      <w:proofErr w:type="spellStart"/>
      <w:r>
        <w:rPr>
          <w:rFonts w:cs="Times New Roman"/>
          <w:i/>
          <w:szCs w:val="20"/>
        </w:rPr>
        <w:t>argentum</w:t>
      </w:r>
      <w:proofErr w:type="spellEnd"/>
      <w:r>
        <w:rPr>
          <w:rFonts w:cs="Times New Roman"/>
          <w:i/>
          <w:szCs w:val="20"/>
        </w:rPr>
        <w:t xml:space="preserve"> est </w:t>
      </w:r>
      <w:proofErr w:type="spellStart"/>
      <w:r>
        <w:rPr>
          <w:rFonts w:cs="Times New Roman"/>
          <w:i/>
          <w:szCs w:val="20"/>
        </w:rPr>
        <w:t>probum</w:t>
      </w:r>
      <w:proofErr w:type="spellEnd"/>
      <w:r>
        <w:rPr>
          <w:rFonts w:cs="Times New Roman"/>
          <w:i/>
          <w:szCs w:val="20"/>
        </w:rPr>
        <w:t xml:space="preserve">: id ego continuo huic dabo </w:t>
      </w:r>
      <w:proofErr w:type="spellStart"/>
      <w:r>
        <w:rPr>
          <w:rFonts w:cs="Times New Roman"/>
          <w:i/>
          <w:szCs w:val="20"/>
        </w:rPr>
        <w:t>adeo</w:t>
      </w:r>
      <w:proofErr w:type="spellEnd"/>
      <w:r>
        <w:rPr>
          <w:rFonts w:cs="Times New Roman"/>
          <w:i/>
          <w:szCs w:val="20"/>
        </w:rPr>
        <w:t xml:space="preserve"> me ut hic emittat manu</w:t>
      </w:r>
      <w:r>
        <w:rPr>
          <w:rFonts w:cs="Times New Roman"/>
          <w:szCs w:val="20"/>
        </w:rPr>
        <w:t xml:space="preserve">. </w:t>
      </w:r>
    </w:p>
  </w:footnote>
  <w:footnote w:id="19">
    <w:p w14:paraId="1E8645B5" w14:textId="4BD444A1" w:rsidR="0089211A" w:rsidRDefault="0089211A">
      <w:pPr>
        <w:pStyle w:val="FootnoteText"/>
      </w:pPr>
      <w:r>
        <w:rPr>
          <w:rStyle w:val="FootnoteCharacters"/>
          <w:highlight w:val="none"/>
        </w:rPr>
        <w:footnoteRef/>
      </w:r>
      <w:r w:rsidR="00C95D9F">
        <w:rPr>
          <w:rStyle w:val="Caratterinotaapidipagina"/>
        </w:rPr>
        <w:t xml:space="preserve"> </w:t>
      </w:r>
      <w:r w:rsidRPr="00C95D9F">
        <w:rPr>
          <w:rFonts w:cs="Times New Roman"/>
          <w:szCs w:val="20"/>
        </w:rPr>
        <w:t>Franciosi</w:t>
      </w:r>
      <w:r>
        <w:rPr>
          <w:rFonts w:cs="Times New Roman"/>
          <w:szCs w:val="20"/>
        </w:rPr>
        <w:t xml:space="preserve">, </w:t>
      </w:r>
      <w:r>
        <w:rPr>
          <w:rFonts w:cs="Times New Roman"/>
          <w:i/>
          <w:szCs w:val="20"/>
        </w:rPr>
        <w:t xml:space="preserve">Il processo </w:t>
      </w:r>
      <w:r>
        <w:rPr>
          <w:rFonts w:cs="Times New Roman"/>
          <w:szCs w:val="20"/>
        </w:rPr>
        <w:t xml:space="preserve">cit. 145. In tal senso anche </w:t>
      </w:r>
      <w:r w:rsidRPr="00C95D9F">
        <w:rPr>
          <w:rFonts w:cs="Times New Roman"/>
          <w:color w:val="000000"/>
          <w:szCs w:val="20"/>
        </w:rPr>
        <w:t>Santoro</w:t>
      </w:r>
      <w:r>
        <w:rPr>
          <w:rFonts w:cs="Times New Roman"/>
          <w:color w:val="000000"/>
          <w:szCs w:val="20"/>
        </w:rPr>
        <w:t xml:space="preserve">, </w:t>
      </w:r>
      <w:r>
        <w:rPr>
          <w:rFonts w:cs="Times New Roman"/>
          <w:i/>
          <w:iCs/>
          <w:color w:val="000000"/>
          <w:szCs w:val="20"/>
        </w:rPr>
        <w:t>Manu</w:t>
      </w:r>
      <w:proofErr w:type="gramStart"/>
      <w:r w:rsidR="00C62506">
        <w:rPr>
          <w:rFonts w:cs="Times New Roman"/>
          <w:i/>
          <w:iCs/>
          <w:color w:val="000000"/>
          <w:szCs w:val="20"/>
        </w:rPr>
        <w:t>(</w:t>
      </w:r>
      <w:proofErr w:type="gramEnd"/>
      <w:r>
        <w:rPr>
          <w:rFonts w:cs="Times New Roman"/>
          <w:i/>
          <w:iCs/>
          <w:color w:val="000000"/>
          <w:szCs w:val="20"/>
        </w:rPr>
        <w:t>m</w:t>
      </w:r>
      <w:r w:rsidR="00C62506">
        <w:rPr>
          <w:rFonts w:cs="Times New Roman"/>
          <w:i/>
          <w:iCs/>
          <w:color w:val="000000"/>
          <w:szCs w:val="20"/>
        </w:rPr>
        <w:t>)</w:t>
      </w:r>
      <w:r>
        <w:rPr>
          <w:rFonts w:cs="Times New Roman"/>
          <w:i/>
          <w:iCs/>
          <w:color w:val="000000"/>
          <w:szCs w:val="20"/>
        </w:rPr>
        <w:t xml:space="preserve"> </w:t>
      </w:r>
      <w:r w:rsidR="007E4E83">
        <w:rPr>
          <w:rFonts w:cs="Times New Roman"/>
          <w:color w:val="000000"/>
          <w:szCs w:val="20"/>
        </w:rPr>
        <w:t>cit. 524</w:t>
      </w:r>
      <w:r>
        <w:rPr>
          <w:rFonts w:cs="Times New Roman"/>
          <w:color w:val="000000"/>
          <w:szCs w:val="20"/>
        </w:rPr>
        <w:t>s.</w:t>
      </w:r>
    </w:p>
  </w:footnote>
  <w:footnote w:id="20">
    <w:p w14:paraId="202CFDDB" w14:textId="3BA85D72" w:rsidR="0089211A" w:rsidRDefault="0089211A">
      <w:pPr>
        <w:pStyle w:val="FootnoteText"/>
      </w:pPr>
      <w:r>
        <w:rPr>
          <w:rStyle w:val="FootnoteCharacters"/>
          <w:highlight w:val="none"/>
        </w:rPr>
        <w:footnoteRef/>
      </w:r>
      <w:r w:rsidR="00C422F7">
        <w:rPr>
          <w:rStyle w:val="Caratterinotaapidipagina"/>
        </w:rPr>
        <w:t xml:space="preserve"> </w:t>
      </w:r>
      <w:r w:rsidRPr="00C422F7">
        <w:rPr>
          <w:rFonts w:cs="Times New Roman"/>
          <w:szCs w:val="20"/>
        </w:rPr>
        <w:t>Tondo</w:t>
      </w:r>
      <w:r>
        <w:rPr>
          <w:rFonts w:cs="Times New Roman"/>
          <w:smallCaps/>
          <w:szCs w:val="20"/>
        </w:rPr>
        <w:t xml:space="preserve">, </w:t>
      </w:r>
      <w:r>
        <w:rPr>
          <w:rFonts w:cs="Times New Roman"/>
          <w:i/>
          <w:iCs/>
          <w:szCs w:val="20"/>
        </w:rPr>
        <w:t xml:space="preserve">Aspetti </w:t>
      </w:r>
      <w:r>
        <w:rPr>
          <w:rFonts w:cs="Times New Roman"/>
          <w:iCs/>
          <w:szCs w:val="20"/>
        </w:rPr>
        <w:t>cit. 65.</w:t>
      </w:r>
    </w:p>
  </w:footnote>
  <w:footnote w:id="21">
    <w:p w14:paraId="791390DF" w14:textId="0451A5F9" w:rsidR="0089211A" w:rsidRDefault="0089211A">
      <w:r>
        <w:rPr>
          <w:rStyle w:val="FootnoteCharacters"/>
          <w:highlight w:val="none"/>
        </w:rPr>
        <w:footnoteRef/>
      </w:r>
      <w:r w:rsidR="00B73D96">
        <w:rPr>
          <w:rStyle w:val="Caratterinotaapidipagina"/>
        </w:rPr>
        <w:t xml:space="preserve"> </w:t>
      </w:r>
      <w:r>
        <w:rPr>
          <w:rStyle w:val="FootnoteCharacters"/>
          <w:highlight w:val="none"/>
          <w:vertAlign w:val="baseline"/>
        </w:rPr>
        <w:t xml:space="preserve">È </w:t>
      </w:r>
      <w:r>
        <w:rPr>
          <w:rFonts w:cs="Times New Roman"/>
          <w:szCs w:val="20"/>
        </w:rPr>
        <w:t xml:space="preserve">cosa nota che i pesci siano annoverati nell’ambito delle </w:t>
      </w:r>
      <w:r>
        <w:rPr>
          <w:rFonts w:cs="Times New Roman"/>
          <w:i/>
          <w:szCs w:val="20"/>
        </w:rPr>
        <w:t>res nullius</w:t>
      </w:r>
      <w:r>
        <w:rPr>
          <w:rFonts w:cs="Times New Roman"/>
          <w:szCs w:val="20"/>
        </w:rPr>
        <w:t xml:space="preserve"> e – pertanto – </w:t>
      </w:r>
      <w:proofErr w:type="gramStart"/>
      <w:r>
        <w:rPr>
          <w:rFonts w:cs="Times New Roman"/>
          <w:szCs w:val="20"/>
        </w:rPr>
        <w:t>nessuno</w:t>
      </w:r>
      <w:proofErr w:type="gramEnd"/>
      <w:r>
        <w:rPr>
          <w:rFonts w:cs="Times New Roman"/>
          <w:szCs w:val="20"/>
        </w:rPr>
        <w:t xml:space="preserve"> può rivendicarli in proprietà perché un precedente </w:t>
      </w:r>
      <w:r>
        <w:rPr>
          <w:rFonts w:cs="Times New Roman"/>
          <w:i/>
          <w:szCs w:val="20"/>
        </w:rPr>
        <w:t xml:space="preserve">dominus </w:t>
      </w:r>
      <w:r>
        <w:rPr>
          <w:rFonts w:cs="Times New Roman"/>
          <w:szCs w:val="20"/>
        </w:rPr>
        <w:t xml:space="preserve">non esiste. </w:t>
      </w:r>
    </w:p>
  </w:footnote>
  <w:footnote w:id="22">
    <w:p w14:paraId="7EA9C4CD" w14:textId="381CF831" w:rsidR="0089211A" w:rsidRDefault="0089211A">
      <w:pPr>
        <w:pStyle w:val="FootnoteText"/>
      </w:pPr>
      <w:r>
        <w:rPr>
          <w:rStyle w:val="FootnoteCharacters"/>
          <w:highlight w:val="none"/>
        </w:rPr>
        <w:footnoteRef/>
      </w:r>
      <w:r w:rsidR="00B73D96">
        <w:rPr>
          <w:rStyle w:val="Caratterinotaapidipagina"/>
        </w:rPr>
        <w:t xml:space="preserve"> </w:t>
      </w:r>
      <w:r>
        <w:rPr>
          <w:rFonts w:cs="Times New Roman"/>
          <w:szCs w:val="20"/>
        </w:rPr>
        <w:t xml:space="preserve">Cfr. </w:t>
      </w:r>
      <w:r w:rsidRPr="00B73D96">
        <w:rPr>
          <w:rFonts w:cs="Times New Roman"/>
          <w:szCs w:val="20"/>
        </w:rPr>
        <w:t>D. Dursi</w:t>
      </w:r>
      <w:r>
        <w:rPr>
          <w:rFonts w:cs="Times New Roman"/>
          <w:szCs w:val="20"/>
        </w:rPr>
        <w:t xml:space="preserve">, </w:t>
      </w:r>
      <w:r>
        <w:rPr>
          <w:rFonts w:cs="Times New Roman"/>
          <w:i/>
          <w:iCs/>
          <w:szCs w:val="20"/>
        </w:rPr>
        <w:t xml:space="preserve">Res communes omnium. </w:t>
      </w:r>
      <w:proofErr w:type="gramStart"/>
      <w:r>
        <w:rPr>
          <w:rFonts w:cs="Times New Roman"/>
          <w:i/>
          <w:iCs/>
          <w:szCs w:val="20"/>
        </w:rPr>
        <w:t>Dalle necessità economiche alla disciplina giuridica</w:t>
      </w:r>
      <w:r w:rsidR="00B73D96">
        <w:rPr>
          <w:rFonts w:cs="Times New Roman"/>
          <w:iCs/>
          <w:szCs w:val="20"/>
        </w:rPr>
        <w:t>,</w:t>
      </w:r>
      <w:r w:rsidR="00B73D96">
        <w:rPr>
          <w:rFonts w:cs="Times New Roman"/>
          <w:i/>
          <w:iCs/>
          <w:szCs w:val="20"/>
        </w:rPr>
        <w:t xml:space="preserve"> </w:t>
      </w:r>
      <w:r w:rsidR="00B73D96">
        <w:rPr>
          <w:rFonts w:cs="Times New Roman"/>
          <w:szCs w:val="20"/>
        </w:rPr>
        <w:t>Napoli 2017, 141</w:t>
      </w:r>
      <w:r>
        <w:rPr>
          <w:rFonts w:cs="Times New Roman"/>
          <w:szCs w:val="20"/>
        </w:rPr>
        <w:t xml:space="preserve">ss.; </w:t>
      </w:r>
      <w:r w:rsidRPr="00B73D96">
        <w:rPr>
          <w:rFonts w:cs="Times New Roman"/>
          <w:szCs w:val="20"/>
        </w:rPr>
        <w:t xml:space="preserve">R. </w:t>
      </w:r>
      <w:proofErr w:type="spellStart"/>
      <w:r w:rsidRPr="00B73D96">
        <w:rPr>
          <w:rFonts w:cs="Times New Roman"/>
          <w:szCs w:val="20"/>
        </w:rPr>
        <w:t>Ortu</w:t>
      </w:r>
      <w:proofErr w:type="spellEnd"/>
      <w:r>
        <w:rPr>
          <w:rFonts w:cs="Times New Roman"/>
          <w:szCs w:val="20"/>
        </w:rPr>
        <w:t xml:space="preserve">, </w:t>
      </w:r>
      <w:r>
        <w:rPr>
          <w:rFonts w:cs="Times New Roman"/>
          <w:i/>
          <w:iCs/>
          <w:szCs w:val="20"/>
        </w:rPr>
        <w:t>Plaut</w:t>
      </w:r>
      <w:proofErr w:type="gramEnd"/>
      <w:r>
        <w:rPr>
          <w:rFonts w:cs="Times New Roman"/>
          <w:i/>
          <w:iCs/>
          <w:szCs w:val="20"/>
        </w:rPr>
        <w:t xml:space="preserve">. Rud. 975 </w:t>
      </w:r>
      <w:proofErr w:type="gramStart"/>
      <w:r>
        <w:rPr>
          <w:rFonts w:cs="Times New Roman"/>
          <w:i/>
          <w:iCs/>
          <w:szCs w:val="20"/>
        </w:rPr>
        <w:t>«</w:t>
      </w:r>
      <w:proofErr w:type="gramEnd"/>
      <w:r>
        <w:rPr>
          <w:rFonts w:cs="Times New Roman"/>
          <w:i/>
          <w:iCs/>
          <w:szCs w:val="20"/>
        </w:rPr>
        <w:t xml:space="preserve">Mare quidem commune certost omnibus», </w:t>
      </w:r>
      <w:r>
        <w:rPr>
          <w:rFonts w:cs="Times New Roman"/>
          <w:szCs w:val="20"/>
        </w:rPr>
        <w:t xml:space="preserve">in </w:t>
      </w:r>
      <w:proofErr w:type="spellStart"/>
      <w:r>
        <w:rPr>
          <w:rFonts w:cs="Times New Roman"/>
          <w:i/>
          <w:iCs/>
          <w:szCs w:val="20"/>
        </w:rPr>
        <w:t>JusOnline</w:t>
      </w:r>
      <w:proofErr w:type="spellEnd"/>
      <w:r>
        <w:rPr>
          <w:rFonts w:cs="Times New Roman"/>
          <w:i/>
          <w:iCs/>
          <w:szCs w:val="20"/>
        </w:rPr>
        <w:t xml:space="preserve"> </w:t>
      </w:r>
      <w:r w:rsidR="00B73D96">
        <w:rPr>
          <w:rFonts w:cs="Times New Roman"/>
          <w:szCs w:val="20"/>
        </w:rPr>
        <w:t>2 (2017) 160</w:t>
      </w:r>
      <w:r>
        <w:rPr>
          <w:rFonts w:cs="Times New Roman"/>
          <w:szCs w:val="20"/>
        </w:rPr>
        <w:t>ss.</w:t>
      </w:r>
    </w:p>
  </w:footnote>
  <w:footnote w:id="23">
    <w:p w14:paraId="51EFEE2C" w14:textId="6F0A46D9" w:rsidR="0089211A" w:rsidRDefault="0089211A">
      <w:pPr>
        <w:pStyle w:val="FootnoteText"/>
      </w:pPr>
      <w:r>
        <w:rPr>
          <w:rStyle w:val="FootnoteCharacters"/>
          <w:highlight w:val="none"/>
        </w:rPr>
        <w:footnoteRef/>
      </w:r>
      <w:r w:rsidR="00570A9F">
        <w:rPr>
          <w:rStyle w:val="Caratterinotaapidipagina"/>
        </w:rPr>
        <w:t xml:space="preserve"> </w:t>
      </w:r>
      <w:r>
        <w:rPr>
          <w:rFonts w:cs="Times New Roman"/>
          <w:szCs w:val="20"/>
        </w:rPr>
        <w:t xml:space="preserve">La conferma giunge anche da </w:t>
      </w:r>
      <w:r>
        <w:rPr>
          <w:rFonts w:cs="Times New Roman"/>
          <w:i/>
          <w:szCs w:val="20"/>
        </w:rPr>
        <w:t>Daemones</w:t>
      </w:r>
      <w:r>
        <w:rPr>
          <w:rFonts w:cs="Times New Roman"/>
          <w:szCs w:val="20"/>
        </w:rPr>
        <w:t xml:space="preserve">, </w:t>
      </w:r>
      <w:r>
        <w:rPr>
          <w:rFonts w:cs="Times New Roman"/>
          <w:i/>
          <w:szCs w:val="20"/>
        </w:rPr>
        <w:t xml:space="preserve">dominus </w:t>
      </w:r>
      <w:r>
        <w:rPr>
          <w:rFonts w:cs="Times New Roman"/>
          <w:szCs w:val="20"/>
        </w:rPr>
        <w:t xml:space="preserve">di </w:t>
      </w:r>
      <w:r>
        <w:rPr>
          <w:rFonts w:cs="Times New Roman"/>
          <w:i/>
          <w:szCs w:val="20"/>
        </w:rPr>
        <w:t xml:space="preserve">Gripus </w:t>
      </w:r>
      <w:r>
        <w:rPr>
          <w:rFonts w:cs="Times New Roman"/>
          <w:szCs w:val="20"/>
        </w:rPr>
        <w:t xml:space="preserve">e padre inconsapevole di </w:t>
      </w:r>
      <w:r>
        <w:rPr>
          <w:rFonts w:cs="Times New Roman"/>
          <w:i/>
          <w:szCs w:val="20"/>
        </w:rPr>
        <w:t>Palaestra</w:t>
      </w:r>
      <w:r>
        <w:rPr>
          <w:rFonts w:cs="Times New Roman"/>
          <w:szCs w:val="20"/>
        </w:rPr>
        <w:t xml:space="preserve">, che a più riprese scoraggia il servo nel suo intento di chiedere di appropriarsi </w:t>
      </w:r>
      <w:proofErr w:type="gramStart"/>
      <w:r>
        <w:rPr>
          <w:rFonts w:cs="Times New Roman"/>
          <w:szCs w:val="20"/>
        </w:rPr>
        <w:t>del</w:t>
      </w:r>
      <w:proofErr w:type="gramEnd"/>
      <w:r>
        <w:rPr>
          <w:rFonts w:cs="Times New Roman"/>
          <w:szCs w:val="20"/>
        </w:rPr>
        <w:t xml:space="preserve"> </w:t>
      </w:r>
      <w:r>
        <w:rPr>
          <w:rFonts w:cs="Times New Roman"/>
          <w:i/>
          <w:szCs w:val="20"/>
        </w:rPr>
        <w:t>vidulum</w:t>
      </w:r>
      <w:r>
        <w:rPr>
          <w:rFonts w:cs="Times New Roman"/>
          <w:szCs w:val="20"/>
        </w:rPr>
        <w:t xml:space="preserve">: </w:t>
      </w:r>
      <w:r>
        <w:rPr>
          <w:rFonts w:cs="Times New Roman"/>
          <w:i/>
          <w:szCs w:val="20"/>
        </w:rPr>
        <w:t>[</w:t>
      </w:r>
      <w:proofErr w:type="spellStart"/>
      <w:r>
        <w:rPr>
          <w:rFonts w:cs="Times New Roman"/>
          <w:i/>
          <w:szCs w:val="20"/>
        </w:rPr>
        <w:t>Dae</w:t>
      </w:r>
      <w:proofErr w:type="spellEnd"/>
      <w:r>
        <w:rPr>
          <w:rFonts w:cs="Times New Roman"/>
          <w:i/>
          <w:szCs w:val="20"/>
        </w:rPr>
        <w:t xml:space="preserve">.] </w:t>
      </w:r>
      <w:proofErr w:type="spellStart"/>
      <w:r>
        <w:rPr>
          <w:rFonts w:cs="Times New Roman"/>
          <w:i/>
          <w:szCs w:val="20"/>
        </w:rPr>
        <w:t>Aequom</w:t>
      </w:r>
      <w:proofErr w:type="spellEnd"/>
      <w:r>
        <w:rPr>
          <w:rFonts w:cs="Times New Roman"/>
          <w:i/>
          <w:szCs w:val="20"/>
        </w:rPr>
        <w:t xml:space="preserve"> videtur tibi ut ego </w:t>
      </w:r>
      <w:proofErr w:type="spellStart"/>
      <w:r>
        <w:rPr>
          <w:rFonts w:cs="Times New Roman"/>
          <w:i/>
          <w:szCs w:val="20"/>
        </w:rPr>
        <w:t>alienum</w:t>
      </w:r>
      <w:proofErr w:type="spellEnd"/>
      <w:r>
        <w:rPr>
          <w:rFonts w:cs="Times New Roman"/>
          <w:i/>
          <w:szCs w:val="20"/>
        </w:rPr>
        <w:t xml:space="preserve"> quod est meum esse </w:t>
      </w:r>
      <w:proofErr w:type="spellStart"/>
      <w:r>
        <w:rPr>
          <w:rFonts w:cs="Times New Roman"/>
          <w:i/>
          <w:szCs w:val="20"/>
        </w:rPr>
        <w:t>dicam</w:t>
      </w:r>
      <w:proofErr w:type="spellEnd"/>
      <w:r>
        <w:rPr>
          <w:rFonts w:cs="Times New Roman"/>
          <w:i/>
          <w:szCs w:val="20"/>
        </w:rPr>
        <w:t xml:space="preserve">? </w:t>
      </w:r>
      <w:proofErr w:type="gramStart"/>
      <w:r>
        <w:rPr>
          <w:rFonts w:cs="Times New Roman"/>
          <w:i/>
          <w:szCs w:val="20"/>
        </w:rPr>
        <w:t>[Gr.</w:t>
      </w:r>
      <w:proofErr w:type="gramEnd"/>
      <w:r>
        <w:rPr>
          <w:rFonts w:cs="Times New Roman"/>
          <w:i/>
          <w:szCs w:val="20"/>
        </w:rPr>
        <w:t xml:space="preserve">] Quodne ego </w:t>
      </w:r>
      <w:proofErr w:type="spellStart"/>
      <w:r>
        <w:rPr>
          <w:rFonts w:cs="Times New Roman"/>
          <w:i/>
          <w:szCs w:val="20"/>
        </w:rPr>
        <w:t>inveni</w:t>
      </w:r>
      <w:proofErr w:type="spellEnd"/>
      <w:r>
        <w:rPr>
          <w:rFonts w:cs="Times New Roman"/>
          <w:i/>
          <w:szCs w:val="20"/>
        </w:rPr>
        <w:t xml:space="preserve"> in mari? </w:t>
      </w:r>
      <w:proofErr w:type="gramStart"/>
      <w:r>
        <w:rPr>
          <w:rFonts w:cs="Times New Roman"/>
          <w:i/>
          <w:szCs w:val="20"/>
        </w:rPr>
        <w:t>[</w:t>
      </w:r>
      <w:proofErr w:type="spellStart"/>
      <w:r>
        <w:rPr>
          <w:rFonts w:cs="Times New Roman"/>
          <w:i/>
          <w:szCs w:val="20"/>
        </w:rPr>
        <w:t>Dae</w:t>
      </w:r>
      <w:proofErr w:type="spellEnd"/>
      <w:r>
        <w:rPr>
          <w:rFonts w:cs="Times New Roman"/>
          <w:i/>
          <w:szCs w:val="20"/>
        </w:rPr>
        <w:t>.</w:t>
      </w:r>
      <w:proofErr w:type="gramEnd"/>
      <w:r>
        <w:rPr>
          <w:rFonts w:cs="Times New Roman"/>
          <w:i/>
          <w:szCs w:val="20"/>
        </w:rPr>
        <w:t xml:space="preserve">] </w:t>
      </w:r>
      <w:proofErr w:type="gramStart"/>
      <w:r>
        <w:rPr>
          <w:rFonts w:cs="Times New Roman"/>
          <w:i/>
          <w:szCs w:val="20"/>
        </w:rPr>
        <w:t xml:space="preserve">Tanto </w:t>
      </w:r>
      <w:proofErr w:type="spellStart"/>
      <w:r>
        <w:rPr>
          <w:rFonts w:cs="Times New Roman"/>
          <w:i/>
          <w:szCs w:val="20"/>
        </w:rPr>
        <w:t>illi</w:t>
      </w:r>
      <w:proofErr w:type="spellEnd"/>
      <w:r>
        <w:rPr>
          <w:rFonts w:cs="Times New Roman"/>
          <w:i/>
          <w:szCs w:val="20"/>
        </w:rPr>
        <w:t xml:space="preserve"> </w:t>
      </w:r>
      <w:proofErr w:type="spellStart"/>
      <w:r>
        <w:rPr>
          <w:rFonts w:cs="Times New Roman"/>
          <w:i/>
          <w:szCs w:val="20"/>
        </w:rPr>
        <w:t>melius</w:t>
      </w:r>
      <w:proofErr w:type="spellEnd"/>
      <w:r>
        <w:rPr>
          <w:rFonts w:cs="Times New Roman"/>
          <w:i/>
          <w:szCs w:val="20"/>
        </w:rPr>
        <w:t xml:space="preserve"> </w:t>
      </w:r>
      <w:proofErr w:type="spellStart"/>
      <w:r>
        <w:rPr>
          <w:rFonts w:cs="Times New Roman"/>
          <w:i/>
          <w:szCs w:val="20"/>
        </w:rPr>
        <w:t>ptigit</w:t>
      </w:r>
      <w:proofErr w:type="spellEnd"/>
      <w:r>
        <w:rPr>
          <w:rFonts w:cs="Times New Roman"/>
          <w:i/>
          <w:szCs w:val="20"/>
        </w:rPr>
        <w:t xml:space="preserve"> qui </w:t>
      </w:r>
      <w:proofErr w:type="spellStart"/>
      <w:r>
        <w:rPr>
          <w:rFonts w:cs="Times New Roman"/>
          <w:i/>
          <w:szCs w:val="20"/>
        </w:rPr>
        <w:t>perdidit</w:t>
      </w:r>
      <w:proofErr w:type="spellEnd"/>
      <w:r>
        <w:rPr>
          <w:rFonts w:cs="Times New Roman"/>
          <w:i/>
          <w:szCs w:val="20"/>
        </w:rPr>
        <w:t xml:space="preserve">: </w:t>
      </w:r>
      <w:proofErr w:type="spellStart"/>
      <w:r>
        <w:rPr>
          <w:rFonts w:cs="Times New Roman"/>
          <w:i/>
          <w:szCs w:val="20"/>
        </w:rPr>
        <w:t>tuom</w:t>
      </w:r>
      <w:proofErr w:type="spellEnd"/>
      <w:r>
        <w:rPr>
          <w:rFonts w:cs="Times New Roman"/>
          <w:i/>
          <w:szCs w:val="20"/>
        </w:rPr>
        <w:t xml:space="preserve"> esse nilo </w:t>
      </w:r>
      <w:proofErr w:type="spellStart"/>
      <w:r>
        <w:rPr>
          <w:rFonts w:cs="Times New Roman"/>
          <w:i/>
          <w:szCs w:val="20"/>
        </w:rPr>
        <w:t>magis</w:t>
      </w:r>
      <w:proofErr w:type="spellEnd"/>
      <w:r>
        <w:rPr>
          <w:rFonts w:cs="Times New Roman"/>
          <w:i/>
          <w:szCs w:val="20"/>
        </w:rPr>
        <w:t xml:space="preserve"> </w:t>
      </w:r>
      <w:proofErr w:type="spellStart"/>
      <w:r>
        <w:rPr>
          <w:rFonts w:cs="Times New Roman"/>
          <w:i/>
          <w:szCs w:val="20"/>
        </w:rPr>
        <w:t>oportet</w:t>
      </w:r>
      <w:proofErr w:type="spellEnd"/>
      <w:r>
        <w:rPr>
          <w:rFonts w:cs="Times New Roman"/>
          <w:i/>
          <w:szCs w:val="20"/>
        </w:rPr>
        <w:t xml:space="preserve"> vidulum</w:t>
      </w:r>
      <w:r>
        <w:rPr>
          <w:rFonts w:cs="Times New Roman"/>
          <w:szCs w:val="20"/>
        </w:rPr>
        <w:t>.</w:t>
      </w:r>
      <w:proofErr w:type="gramEnd"/>
    </w:p>
  </w:footnote>
  <w:footnote w:id="24">
    <w:p w14:paraId="7C90F801" w14:textId="2EBEAA6D" w:rsidR="0089211A" w:rsidRDefault="0089211A">
      <w:pPr>
        <w:tabs>
          <w:tab w:val="left" w:pos="426"/>
        </w:tabs>
        <w:ind w:right="-7" w:firstLine="709"/>
      </w:pPr>
      <w:r>
        <w:rPr>
          <w:rStyle w:val="FootnoteCharacters"/>
          <w:highlight w:val="none"/>
        </w:rPr>
        <w:footnoteRef/>
      </w:r>
      <w:r w:rsidR="00570A9F">
        <w:rPr>
          <w:rStyle w:val="Caratterinotaapidipagina"/>
        </w:rPr>
        <w:t xml:space="preserve"> </w:t>
      </w:r>
      <w:r>
        <w:rPr>
          <w:rFonts w:cs="Times New Roman"/>
          <w:szCs w:val="20"/>
        </w:rPr>
        <w:t>Che sia proprio questo l’aspetto centrale dell’intero confronto, sembra confermato dal pensiero di Pomponio, ricordato da Ulpiano, in un frammento concernente l’</w:t>
      </w:r>
      <w:r>
        <w:rPr>
          <w:rFonts w:cs="Times New Roman"/>
          <w:i/>
          <w:szCs w:val="20"/>
        </w:rPr>
        <w:t>occupatio</w:t>
      </w:r>
      <w:r>
        <w:rPr>
          <w:rFonts w:cs="Times New Roman"/>
          <w:szCs w:val="20"/>
        </w:rPr>
        <w:t xml:space="preserve">, risolto alla luce della disciplina del naufragio: </w:t>
      </w:r>
      <w:proofErr w:type="spellStart"/>
      <w:proofErr w:type="gramStart"/>
      <w:r>
        <w:rPr>
          <w:rFonts w:cs="Times New Roman"/>
          <w:szCs w:val="20"/>
        </w:rPr>
        <w:t>D</w:t>
      </w:r>
      <w:r w:rsidR="00F06DA2">
        <w:rPr>
          <w:rFonts w:cs="Times New Roman"/>
          <w:szCs w:val="20"/>
        </w:rPr>
        <w:t>ig</w:t>
      </w:r>
      <w:proofErr w:type="spellEnd"/>
      <w:r>
        <w:rPr>
          <w:rFonts w:cs="Times New Roman"/>
          <w:szCs w:val="20"/>
        </w:rPr>
        <w:t>.</w:t>
      </w:r>
      <w:proofErr w:type="gramEnd"/>
      <w:r>
        <w:rPr>
          <w:rFonts w:cs="Times New Roman"/>
          <w:szCs w:val="20"/>
        </w:rPr>
        <w:t xml:space="preserve"> 41.1.44</w:t>
      </w:r>
      <w:r w:rsidR="00127FCA">
        <w:rPr>
          <w:rFonts w:cs="Times New Roman"/>
          <w:szCs w:val="20"/>
        </w:rPr>
        <w:t xml:space="preserve"> (Ulp. 19 </w:t>
      </w:r>
      <w:proofErr w:type="gramStart"/>
      <w:r w:rsidR="00127FCA">
        <w:rPr>
          <w:rFonts w:cs="Times New Roman"/>
          <w:i/>
          <w:szCs w:val="20"/>
        </w:rPr>
        <w:t>ad</w:t>
      </w:r>
      <w:proofErr w:type="gramEnd"/>
      <w:r w:rsidR="00127FCA">
        <w:rPr>
          <w:rFonts w:cs="Times New Roman"/>
          <w:i/>
          <w:szCs w:val="20"/>
        </w:rPr>
        <w:t xml:space="preserve"> ed.</w:t>
      </w:r>
      <w:r w:rsidR="00127FCA">
        <w:rPr>
          <w:rFonts w:cs="Times New Roman"/>
          <w:szCs w:val="20"/>
        </w:rPr>
        <w:t>)</w:t>
      </w:r>
      <w:r>
        <w:rPr>
          <w:rFonts w:cs="Times New Roman"/>
          <w:szCs w:val="20"/>
        </w:rPr>
        <w:t xml:space="preserve">: </w:t>
      </w:r>
      <w:proofErr w:type="spellStart"/>
      <w:r>
        <w:rPr>
          <w:rFonts w:cs="Times New Roman"/>
          <w:i/>
          <w:szCs w:val="20"/>
        </w:rPr>
        <w:t>Pomponius</w:t>
      </w:r>
      <w:proofErr w:type="spellEnd"/>
      <w:r>
        <w:rPr>
          <w:rFonts w:cs="Times New Roman"/>
          <w:i/>
          <w:szCs w:val="20"/>
        </w:rPr>
        <w:t xml:space="preserve"> </w:t>
      </w:r>
      <w:proofErr w:type="spellStart"/>
      <w:r>
        <w:rPr>
          <w:rFonts w:cs="Times New Roman"/>
          <w:i/>
          <w:szCs w:val="20"/>
        </w:rPr>
        <w:t>tractat</w:t>
      </w:r>
      <w:proofErr w:type="spellEnd"/>
      <w:r>
        <w:rPr>
          <w:rFonts w:cs="Times New Roman"/>
          <w:i/>
          <w:szCs w:val="20"/>
        </w:rPr>
        <w:t xml:space="preserve">: cum pastori meo lupi </w:t>
      </w:r>
      <w:proofErr w:type="spellStart"/>
      <w:r>
        <w:rPr>
          <w:rFonts w:cs="Times New Roman"/>
          <w:i/>
          <w:szCs w:val="20"/>
        </w:rPr>
        <w:t>porcos</w:t>
      </w:r>
      <w:proofErr w:type="spellEnd"/>
      <w:r>
        <w:rPr>
          <w:rFonts w:cs="Times New Roman"/>
          <w:i/>
          <w:szCs w:val="20"/>
        </w:rPr>
        <w:t xml:space="preserve"> </w:t>
      </w:r>
      <w:proofErr w:type="spellStart"/>
      <w:r>
        <w:rPr>
          <w:rFonts w:cs="Times New Roman"/>
          <w:i/>
          <w:szCs w:val="20"/>
        </w:rPr>
        <w:t>eriperent</w:t>
      </w:r>
      <w:proofErr w:type="spellEnd"/>
      <w:r>
        <w:rPr>
          <w:rFonts w:cs="Times New Roman"/>
          <w:i/>
          <w:szCs w:val="20"/>
        </w:rPr>
        <w:t xml:space="preserve">, </w:t>
      </w:r>
      <w:proofErr w:type="spellStart"/>
      <w:r>
        <w:rPr>
          <w:rFonts w:cs="Times New Roman"/>
          <w:i/>
          <w:szCs w:val="20"/>
        </w:rPr>
        <w:t>hos</w:t>
      </w:r>
      <w:proofErr w:type="spellEnd"/>
      <w:r>
        <w:rPr>
          <w:rFonts w:cs="Times New Roman"/>
          <w:i/>
          <w:szCs w:val="20"/>
        </w:rPr>
        <w:t xml:space="preserve"> </w:t>
      </w:r>
      <w:proofErr w:type="spellStart"/>
      <w:r>
        <w:rPr>
          <w:rFonts w:cs="Times New Roman"/>
          <w:i/>
          <w:szCs w:val="20"/>
        </w:rPr>
        <w:t>vicinae</w:t>
      </w:r>
      <w:proofErr w:type="spellEnd"/>
      <w:r>
        <w:rPr>
          <w:rFonts w:cs="Times New Roman"/>
          <w:i/>
          <w:szCs w:val="20"/>
        </w:rPr>
        <w:t xml:space="preserve"> </w:t>
      </w:r>
      <w:proofErr w:type="spellStart"/>
      <w:r>
        <w:rPr>
          <w:rFonts w:cs="Times New Roman"/>
          <w:i/>
          <w:szCs w:val="20"/>
        </w:rPr>
        <w:t>villae</w:t>
      </w:r>
      <w:proofErr w:type="spellEnd"/>
      <w:r>
        <w:rPr>
          <w:rFonts w:cs="Times New Roman"/>
          <w:i/>
          <w:szCs w:val="20"/>
        </w:rPr>
        <w:t xml:space="preserve"> </w:t>
      </w:r>
      <w:proofErr w:type="spellStart"/>
      <w:r>
        <w:rPr>
          <w:rFonts w:cs="Times New Roman"/>
          <w:i/>
          <w:szCs w:val="20"/>
        </w:rPr>
        <w:t>colonus</w:t>
      </w:r>
      <w:proofErr w:type="spellEnd"/>
      <w:r>
        <w:rPr>
          <w:rFonts w:cs="Times New Roman"/>
          <w:i/>
          <w:szCs w:val="20"/>
        </w:rPr>
        <w:t xml:space="preserve"> cum </w:t>
      </w:r>
      <w:proofErr w:type="spellStart"/>
      <w:r>
        <w:rPr>
          <w:rFonts w:cs="Times New Roman"/>
          <w:i/>
          <w:szCs w:val="20"/>
        </w:rPr>
        <w:t>robustis</w:t>
      </w:r>
      <w:proofErr w:type="spellEnd"/>
      <w:r>
        <w:rPr>
          <w:rFonts w:cs="Times New Roman"/>
          <w:i/>
          <w:szCs w:val="20"/>
        </w:rPr>
        <w:t xml:space="preserve"> </w:t>
      </w:r>
      <w:proofErr w:type="spellStart"/>
      <w:r>
        <w:rPr>
          <w:rFonts w:cs="Times New Roman"/>
          <w:i/>
          <w:szCs w:val="20"/>
        </w:rPr>
        <w:t>canibus</w:t>
      </w:r>
      <w:proofErr w:type="spellEnd"/>
      <w:r>
        <w:rPr>
          <w:rFonts w:cs="Times New Roman"/>
          <w:i/>
          <w:szCs w:val="20"/>
        </w:rPr>
        <w:t xml:space="preserve"> et </w:t>
      </w:r>
      <w:proofErr w:type="spellStart"/>
      <w:r>
        <w:rPr>
          <w:rFonts w:cs="Times New Roman"/>
          <w:i/>
          <w:szCs w:val="20"/>
        </w:rPr>
        <w:t>fortibus</w:t>
      </w:r>
      <w:proofErr w:type="spellEnd"/>
      <w:r>
        <w:rPr>
          <w:rFonts w:cs="Times New Roman"/>
          <w:i/>
          <w:szCs w:val="20"/>
        </w:rPr>
        <w:t xml:space="preserve">, quos </w:t>
      </w:r>
      <w:proofErr w:type="spellStart"/>
      <w:r>
        <w:rPr>
          <w:rFonts w:cs="Times New Roman"/>
          <w:i/>
          <w:szCs w:val="20"/>
        </w:rPr>
        <w:t>pecoris</w:t>
      </w:r>
      <w:proofErr w:type="spellEnd"/>
      <w:r>
        <w:rPr>
          <w:rFonts w:cs="Times New Roman"/>
          <w:i/>
          <w:szCs w:val="20"/>
        </w:rPr>
        <w:t xml:space="preserve"> sui </w:t>
      </w:r>
      <w:proofErr w:type="spellStart"/>
      <w:r>
        <w:rPr>
          <w:rFonts w:cs="Times New Roman"/>
          <w:i/>
          <w:szCs w:val="20"/>
        </w:rPr>
        <w:t>gratia</w:t>
      </w:r>
      <w:proofErr w:type="spellEnd"/>
      <w:r>
        <w:rPr>
          <w:rFonts w:cs="Times New Roman"/>
          <w:i/>
          <w:szCs w:val="20"/>
        </w:rPr>
        <w:t xml:space="preserve"> </w:t>
      </w:r>
      <w:proofErr w:type="spellStart"/>
      <w:r>
        <w:rPr>
          <w:rFonts w:cs="Times New Roman"/>
          <w:i/>
          <w:szCs w:val="20"/>
        </w:rPr>
        <w:t>pascebat</w:t>
      </w:r>
      <w:proofErr w:type="spellEnd"/>
      <w:r>
        <w:rPr>
          <w:rFonts w:cs="Times New Roman"/>
          <w:i/>
          <w:szCs w:val="20"/>
        </w:rPr>
        <w:t xml:space="preserve">, </w:t>
      </w:r>
      <w:proofErr w:type="spellStart"/>
      <w:r>
        <w:rPr>
          <w:rFonts w:cs="Times New Roman"/>
          <w:i/>
          <w:szCs w:val="20"/>
        </w:rPr>
        <w:t>consecutus</w:t>
      </w:r>
      <w:proofErr w:type="spellEnd"/>
      <w:r>
        <w:rPr>
          <w:rFonts w:cs="Times New Roman"/>
          <w:i/>
          <w:szCs w:val="20"/>
        </w:rPr>
        <w:t xml:space="preserve"> </w:t>
      </w:r>
      <w:proofErr w:type="spellStart"/>
      <w:r>
        <w:rPr>
          <w:rFonts w:cs="Times New Roman"/>
          <w:i/>
          <w:szCs w:val="20"/>
        </w:rPr>
        <w:t>lupis</w:t>
      </w:r>
      <w:proofErr w:type="spellEnd"/>
      <w:r>
        <w:rPr>
          <w:rFonts w:cs="Times New Roman"/>
          <w:i/>
          <w:szCs w:val="20"/>
        </w:rPr>
        <w:t xml:space="preserve"> </w:t>
      </w:r>
      <w:proofErr w:type="spellStart"/>
      <w:r>
        <w:rPr>
          <w:rFonts w:cs="Times New Roman"/>
          <w:i/>
          <w:szCs w:val="20"/>
        </w:rPr>
        <w:t>eripuit</w:t>
      </w:r>
      <w:proofErr w:type="spellEnd"/>
      <w:r>
        <w:rPr>
          <w:rFonts w:cs="Times New Roman"/>
          <w:i/>
          <w:szCs w:val="20"/>
        </w:rPr>
        <w:t xml:space="preserve"> aut </w:t>
      </w:r>
      <w:proofErr w:type="spellStart"/>
      <w:r>
        <w:rPr>
          <w:rFonts w:cs="Times New Roman"/>
          <w:i/>
          <w:szCs w:val="20"/>
        </w:rPr>
        <w:t>canes</w:t>
      </w:r>
      <w:proofErr w:type="spellEnd"/>
      <w:r>
        <w:rPr>
          <w:rFonts w:cs="Times New Roman"/>
          <w:i/>
          <w:szCs w:val="20"/>
        </w:rPr>
        <w:t xml:space="preserve"> </w:t>
      </w:r>
      <w:proofErr w:type="spellStart"/>
      <w:r>
        <w:rPr>
          <w:rFonts w:cs="Times New Roman"/>
          <w:i/>
          <w:szCs w:val="20"/>
        </w:rPr>
        <w:t>extorserunt</w:t>
      </w:r>
      <w:proofErr w:type="spellEnd"/>
      <w:r>
        <w:rPr>
          <w:rFonts w:cs="Times New Roman"/>
          <w:i/>
          <w:szCs w:val="20"/>
        </w:rPr>
        <w:t xml:space="preserve">: et cum </w:t>
      </w:r>
      <w:proofErr w:type="spellStart"/>
      <w:r>
        <w:rPr>
          <w:rFonts w:cs="Times New Roman"/>
          <w:i/>
          <w:szCs w:val="20"/>
        </w:rPr>
        <w:t>pastor</w:t>
      </w:r>
      <w:proofErr w:type="spellEnd"/>
      <w:r>
        <w:rPr>
          <w:rFonts w:cs="Times New Roman"/>
          <w:i/>
          <w:szCs w:val="20"/>
        </w:rPr>
        <w:t xml:space="preserve"> </w:t>
      </w:r>
      <w:proofErr w:type="spellStart"/>
      <w:r>
        <w:rPr>
          <w:rFonts w:cs="Times New Roman"/>
          <w:i/>
          <w:szCs w:val="20"/>
        </w:rPr>
        <w:t>meus</w:t>
      </w:r>
      <w:proofErr w:type="spellEnd"/>
      <w:r>
        <w:rPr>
          <w:rFonts w:cs="Times New Roman"/>
          <w:i/>
          <w:szCs w:val="20"/>
        </w:rPr>
        <w:t xml:space="preserve"> </w:t>
      </w:r>
      <w:proofErr w:type="spellStart"/>
      <w:r>
        <w:rPr>
          <w:rFonts w:cs="Times New Roman"/>
          <w:i/>
          <w:szCs w:val="20"/>
        </w:rPr>
        <w:t>peteret</w:t>
      </w:r>
      <w:proofErr w:type="spellEnd"/>
      <w:r>
        <w:rPr>
          <w:rFonts w:cs="Times New Roman"/>
          <w:i/>
          <w:szCs w:val="20"/>
        </w:rPr>
        <w:t xml:space="preserve"> </w:t>
      </w:r>
      <w:proofErr w:type="spellStart"/>
      <w:r>
        <w:rPr>
          <w:rFonts w:cs="Times New Roman"/>
          <w:i/>
          <w:szCs w:val="20"/>
        </w:rPr>
        <w:t>porcos</w:t>
      </w:r>
      <w:proofErr w:type="spellEnd"/>
      <w:r>
        <w:rPr>
          <w:rFonts w:cs="Times New Roman"/>
          <w:i/>
          <w:szCs w:val="20"/>
        </w:rPr>
        <w:t xml:space="preserve">, </w:t>
      </w:r>
      <w:proofErr w:type="spellStart"/>
      <w:r>
        <w:rPr>
          <w:rFonts w:cs="Times New Roman"/>
          <w:i/>
          <w:szCs w:val="20"/>
        </w:rPr>
        <w:t>quaerebatur</w:t>
      </w:r>
      <w:proofErr w:type="spellEnd"/>
      <w:r>
        <w:rPr>
          <w:rFonts w:cs="Times New Roman"/>
          <w:i/>
          <w:szCs w:val="20"/>
        </w:rPr>
        <w:t xml:space="preserve">, </w:t>
      </w:r>
      <w:proofErr w:type="spellStart"/>
      <w:r>
        <w:rPr>
          <w:rFonts w:cs="Times New Roman"/>
          <w:i/>
          <w:szCs w:val="20"/>
        </w:rPr>
        <w:t>utrum</w:t>
      </w:r>
      <w:proofErr w:type="spellEnd"/>
      <w:r>
        <w:rPr>
          <w:rFonts w:cs="Times New Roman"/>
          <w:i/>
          <w:szCs w:val="20"/>
        </w:rPr>
        <w:t xml:space="preserve"> </w:t>
      </w:r>
      <w:proofErr w:type="spellStart"/>
      <w:r>
        <w:rPr>
          <w:rFonts w:cs="Times New Roman"/>
          <w:i/>
          <w:szCs w:val="20"/>
        </w:rPr>
        <w:t>eius</w:t>
      </w:r>
      <w:proofErr w:type="spellEnd"/>
      <w:r>
        <w:rPr>
          <w:rFonts w:cs="Times New Roman"/>
          <w:i/>
          <w:szCs w:val="20"/>
        </w:rPr>
        <w:t xml:space="preserve"> </w:t>
      </w:r>
      <w:proofErr w:type="spellStart"/>
      <w:r>
        <w:rPr>
          <w:rFonts w:cs="Times New Roman"/>
          <w:i/>
          <w:szCs w:val="20"/>
        </w:rPr>
        <w:t>facti</w:t>
      </w:r>
      <w:proofErr w:type="spellEnd"/>
      <w:r>
        <w:rPr>
          <w:rFonts w:cs="Times New Roman"/>
          <w:i/>
          <w:szCs w:val="20"/>
        </w:rPr>
        <w:t xml:space="preserve"> </w:t>
      </w:r>
      <w:proofErr w:type="spellStart"/>
      <w:r>
        <w:rPr>
          <w:rFonts w:cs="Times New Roman"/>
          <w:i/>
          <w:szCs w:val="20"/>
        </w:rPr>
        <w:t>sint</w:t>
      </w:r>
      <w:proofErr w:type="spellEnd"/>
      <w:r>
        <w:rPr>
          <w:rFonts w:cs="Times New Roman"/>
          <w:i/>
          <w:szCs w:val="20"/>
        </w:rPr>
        <w:t xml:space="preserve"> porci, qui </w:t>
      </w:r>
      <w:proofErr w:type="spellStart"/>
      <w:r>
        <w:rPr>
          <w:rFonts w:cs="Times New Roman"/>
          <w:i/>
          <w:szCs w:val="20"/>
        </w:rPr>
        <w:t>eripuit</w:t>
      </w:r>
      <w:proofErr w:type="spellEnd"/>
      <w:r>
        <w:rPr>
          <w:rFonts w:cs="Times New Roman"/>
          <w:i/>
          <w:szCs w:val="20"/>
        </w:rPr>
        <w:t xml:space="preserve">, an nostri </w:t>
      </w:r>
      <w:proofErr w:type="spellStart"/>
      <w:r>
        <w:rPr>
          <w:rFonts w:cs="Times New Roman"/>
          <w:i/>
          <w:szCs w:val="20"/>
        </w:rPr>
        <w:t>maneant</w:t>
      </w:r>
      <w:proofErr w:type="spellEnd"/>
      <w:r>
        <w:rPr>
          <w:rFonts w:cs="Times New Roman"/>
          <w:i/>
          <w:szCs w:val="20"/>
        </w:rPr>
        <w:t xml:space="preserve">: </w:t>
      </w:r>
      <w:proofErr w:type="spellStart"/>
      <w:r>
        <w:rPr>
          <w:rFonts w:cs="Times New Roman"/>
          <w:i/>
          <w:szCs w:val="20"/>
        </w:rPr>
        <w:t>nam</w:t>
      </w:r>
      <w:proofErr w:type="spellEnd"/>
      <w:r>
        <w:rPr>
          <w:rFonts w:cs="Times New Roman"/>
          <w:i/>
          <w:szCs w:val="20"/>
        </w:rPr>
        <w:t xml:space="preserve"> genere </w:t>
      </w:r>
      <w:proofErr w:type="spellStart"/>
      <w:r>
        <w:rPr>
          <w:rFonts w:cs="Times New Roman"/>
          <w:i/>
          <w:szCs w:val="20"/>
        </w:rPr>
        <w:t>quodam</w:t>
      </w:r>
      <w:proofErr w:type="spellEnd"/>
      <w:r>
        <w:rPr>
          <w:rFonts w:cs="Times New Roman"/>
          <w:i/>
          <w:szCs w:val="20"/>
        </w:rPr>
        <w:t xml:space="preserve"> </w:t>
      </w:r>
      <w:proofErr w:type="spellStart"/>
      <w:r>
        <w:rPr>
          <w:rFonts w:cs="Times New Roman"/>
          <w:i/>
          <w:szCs w:val="20"/>
        </w:rPr>
        <w:t>venandi</w:t>
      </w:r>
      <w:proofErr w:type="spellEnd"/>
      <w:r>
        <w:rPr>
          <w:rFonts w:cs="Times New Roman"/>
          <w:i/>
          <w:szCs w:val="20"/>
        </w:rPr>
        <w:t xml:space="preserve"> id </w:t>
      </w:r>
      <w:proofErr w:type="spellStart"/>
      <w:r>
        <w:rPr>
          <w:rFonts w:cs="Times New Roman"/>
          <w:i/>
          <w:szCs w:val="20"/>
        </w:rPr>
        <w:t>erant</w:t>
      </w:r>
      <w:proofErr w:type="spellEnd"/>
      <w:r>
        <w:rPr>
          <w:rFonts w:cs="Times New Roman"/>
          <w:i/>
          <w:szCs w:val="20"/>
        </w:rPr>
        <w:t xml:space="preserve"> </w:t>
      </w:r>
      <w:proofErr w:type="spellStart"/>
      <w:r>
        <w:rPr>
          <w:rFonts w:cs="Times New Roman"/>
          <w:i/>
          <w:szCs w:val="20"/>
        </w:rPr>
        <w:t>nancti</w:t>
      </w:r>
      <w:proofErr w:type="spellEnd"/>
      <w:r>
        <w:rPr>
          <w:rFonts w:cs="Times New Roman"/>
          <w:i/>
          <w:szCs w:val="20"/>
        </w:rPr>
        <w:t xml:space="preserve">. </w:t>
      </w:r>
      <w:proofErr w:type="spellStart"/>
      <w:r>
        <w:rPr>
          <w:rFonts w:cs="Times New Roman"/>
          <w:i/>
          <w:szCs w:val="20"/>
        </w:rPr>
        <w:t>cogitabat</w:t>
      </w:r>
      <w:proofErr w:type="spellEnd"/>
      <w:r>
        <w:rPr>
          <w:rFonts w:cs="Times New Roman"/>
          <w:i/>
          <w:szCs w:val="20"/>
        </w:rPr>
        <w:t xml:space="preserve"> tamen, </w:t>
      </w:r>
      <w:proofErr w:type="spellStart"/>
      <w:r>
        <w:rPr>
          <w:rFonts w:cs="Times New Roman"/>
          <w:i/>
          <w:szCs w:val="20"/>
        </w:rPr>
        <w:t>quemadmodum</w:t>
      </w:r>
      <w:proofErr w:type="spellEnd"/>
      <w:r>
        <w:rPr>
          <w:rFonts w:cs="Times New Roman"/>
          <w:i/>
          <w:szCs w:val="20"/>
        </w:rPr>
        <w:t xml:space="preserve"> terra </w:t>
      </w:r>
      <w:proofErr w:type="spellStart"/>
      <w:r>
        <w:rPr>
          <w:rFonts w:cs="Times New Roman"/>
          <w:i/>
          <w:szCs w:val="20"/>
        </w:rPr>
        <w:t>marique</w:t>
      </w:r>
      <w:proofErr w:type="spellEnd"/>
      <w:r>
        <w:rPr>
          <w:rFonts w:cs="Times New Roman"/>
          <w:i/>
          <w:szCs w:val="20"/>
        </w:rPr>
        <w:t xml:space="preserve"> capta, cum in suam naturalem </w:t>
      </w:r>
      <w:proofErr w:type="spellStart"/>
      <w:r>
        <w:rPr>
          <w:rFonts w:cs="Times New Roman"/>
          <w:i/>
          <w:szCs w:val="20"/>
        </w:rPr>
        <w:t>laxitatem</w:t>
      </w:r>
      <w:proofErr w:type="spellEnd"/>
      <w:r>
        <w:rPr>
          <w:rFonts w:cs="Times New Roman"/>
          <w:i/>
          <w:szCs w:val="20"/>
        </w:rPr>
        <w:t xml:space="preserve"> </w:t>
      </w:r>
      <w:proofErr w:type="spellStart"/>
      <w:r>
        <w:rPr>
          <w:rFonts w:cs="Times New Roman"/>
          <w:i/>
          <w:szCs w:val="20"/>
        </w:rPr>
        <w:t>pervenerant</w:t>
      </w:r>
      <w:proofErr w:type="spellEnd"/>
      <w:r>
        <w:rPr>
          <w:rFonts w:cs="Times New Roman"/>
          <w:i/>
          <w:szCs w:val="20"/>
        </w:rPr>
        <w:t xml:space="preserve">, </w:t>
      </w:r>
      <w:proofErr w:type="spellStart"/>
      <w:r>
        <w:rPr>
          <w:rFonts w:cs="Times New Roman"/>
          <w:i/>
          <w:szCs w:val="20"/>
        </w:rPr>
        <w:t>desinerent</w:t>
      </w:r>
      <w:proofErr w:type="spellEnd"/>
      <w:r>
        <w:rPr>
          <w:rFonts w:cs="Times New Roman"/>
          <w:i/>
          <w:szCs w:val="20"/>
        </w:rPr>
        <w:t xml:space="preserve"> eorum esse qui </w:t>
      </w:r>
      <w:proofErr w:type="spellStart"/>
      <w:r>
        <w:rPr>
          <w:rFonts w:cs="Times New Roman"/>
          <w:i/>
          <w:szCs w:val="20"/>
        </w:rPr>
        <w:t>ceperunt</w:t>
      </w:r>
      <w:proofErr w:type="spellEnd"/>
      <w:r>
        <w:rPr>
          <w:rFonts w:cs="Times New Roman"/>
          <w:i/>
          <w:szCs w:val="20"/>
        </w:rPr>
        <w:t xml:space="preserve">, ita ex </w:t>
      </w:r>
      <w:proofErr w:type="spellStart"/>
      <w:r>
        <w:rPr>
          <w:rFonts w:cs="Times New Roman"/>
          <w:i/>
          <w:szCs w:val="20"/>
        </w:rPr>
        <w:t>bonis</w:t>
      </w:r>
      <w:proofErr w:type="spellEnd"/>
      <w:r>
        <w:rPr>
          <w:rFonts w:cs="Times New Roman"/>
          <w:i/>
          <w:szCs w:val="20"/>
        </w:rPr>
        <w:t xml:space="preserve"> </w:t>
      </w:r>
      <w:proofErr w:type="spellStart"/>
      <w:r>
        <w:rPr>
          <w:rFonts w:cs="Times New Roman"/>
          <w:i/>
          <w:szCs w:val="20"/>
        </w:rPr>
        <w:t>quoque</w:t>
      </w:r>
      <w:proofErr w:type="spellEnd"/>
      <w:r>
        <w:rPr>
          <w:rFonts w:cs="Times New Roman"/>
          <w:i/>
          <w:szCs w:val="20"/>
        </w:rPr>
        <w:t xml:space="preserve"> </w:t>
      </w:r>
      <w:proofErr w:type="spellStart"/>
      <w:r>
        <w:rPr>
          <w:rFonts w:cs="Times New Roman"/>
          <w:i/>
          <w:szCs w:val="20"/>
        </w:rPr>
        <w:t>nostris</w:t>
      </w:r>
      <w:proofErr w:type="spellEnd"/>
      <w:r>
        <w:rPr>
          <w:rFonts w:cs="Times New Roman"/>
          <w:i/>
          <w:szCs w:val="20"/>
        </w:rPr>
        <w:t xml:space="preserve"> capta a </w:t>
      </w:r>
      <w:proofErr w:type="spellStart"/>
      <w:r>
        <w:rPr>
          <w:rFonts w:cs="Times New Roman"/>
          <w:i/>
          <w:szCs w:val="20"/>
        </w:rPr>
        <w:t>bestiis</w:t>
      </w:r>
      <w:proofErr w:type="spellEnd"/>
      <w:r>
        <w:rPr>
          <w:rFonts w:cs="Times New Roman"/>
          <w:i/>
          <w:szCs w:val="20"/>
        </w:rPr>
        <w:t xml:space="preserve"> </w:t>
      </w:r>
      <w:proofErr w:type="spellStart"/>
      <w:r>
        <w:rPr>
          <w:rFonts w:cs="Times New Roman"/>
          <w:i/>
          <w:szCs w:val="20"/>
        </w:rPr>
        <w:t>marinis</w:t>
      </w:r>
      <w:proofErr w:type="spellEnd"/>
      <w:r>
        <w:rPr>
          <w:rFonts w:cs="Times New Roman"/>
          <w:i/>
          <w:szCs w:val="20"/>
        </w:rPr>
        <w:t xml:space="preserve"> et </w:t>
      </w:r>
      <w:proofErr w:type="spellStart"/>
      <w:r>
        <w:rPr>
          <w:rFonts w:cs="Times New Roman"/>
          <w:i/>
          <w:szCs w:val="20"/>
        </w:rPr>
        <w:t>terrestribus</w:t>
      </w:r>
      <w:proofErr w:type="spellEnd"/>
      <w:r>
        <w:rPr>
          <w:rFonts w:cs="Times New Roman"/>
          <w:i/>
          <w:szCs w:val="20"/>
        </w:rPr>
        <w:t xml:space="preserve"> </w:t>
      </w:r>
      <w:proofErr w:type="spellStart"/>
      <w:r>
        <w:rPr>
          <w:rFonts w:cs="Times New Roman"/>
          <w:i/>
          <w:szCs w:val="20"/>
        </w:rPr>
        <w:t>desinant</w:t>
      </w:r>
      <w:proofErr w:type="spellEnd"/>
      <w:r>
        <w:rPr>
          <w:rFonts w:cs="Times New Roman"/>
          <w:i/>
          <w:szCs w:val="20"/>
        </w:rPr>
        <w:t xml:space="preserve"> nostra esse, cum </w:t>
      </w:r>
      <w:proofErr w:type="spellStart"/>
      <w:r>
        <w:rPr>
          <w:rFonts w:cs="Times New Roman"/>
          <w:i/>
          <w:szCs w:val="20"/>
        </w:rPr>
        <w:t>effugerunt</w:t>
      </w:r>
      <w:proofErr w:type="spellEnd"/>
      <w:r>
        <w:rPr>
          <w:rFonts w:cs="Times New Roman"/>
          <w:i/>
          <w:szCs w:val="20"/>
        </w:rPr>
        <w:t xml:space="preserve"> bestiae nostram </w:t>
      </w:r>
      <w:proofErr w:type="spellStart"/>
      <w:proofErr w:type="gramStart"/>
      <w:r>
        <w:rPr>
          <w:rFonts w:cs="Times New Roman"/>
          <w:i/>
          <w:szCs w:val="20"/>
        </w:rPr>
        <w:t>persecutionem</w:t>
      </w:r>
      <w:proofErr w:type="spellEnd"/>
      <w:r>
        <w:rPr>
          <w:rFonts w:cs="Times New Roman"/>
          <w:i/>
          <w:szCs w:val="20"/>
        </w:rPr>
        <w:t>.</w:t>
      </w:r>
      <w:proofErr w:type="gramEnd"/>
      <w:r>
        <w:rPr>
          <w:rFonts w:cs="Times New Roman"/>
          <w:i/>
          <w:szCs w:val="20"/>
        </w:rPr>
        <w:t xml:space="preserve"> </w:t>
      </w:r>
      <w:proofErr w:type="spellStart"/>
      <w:r>
        <w:rPr>
          <w:rFonts w:cs="Times New Roman"/>
          <w:i/>
          <w:szCs w:val="20"/>
        </w:rPr>
        <w:t>quis</w:t>
      </w:r>
      <w:proofErr w:type="spellEnd"/>
      <w:r>
        <w:rPr>
          <w:rFonts w:cs="Times New Roman"/>
          <w:i/>
          <w:szCs w:val="20"/>
        </w:rPr>
        <w:t xml:space="preserve"> </w:t>
      </w:r>
      <w:proofErr w:type="spellStart"/>
      <w:r>
        <w:rPr>
          <w:rFonts w:cs="Times New Roman"/>
          <w:i/>
          <w:szCs w:val="20"/>
        </w:rPr>
        <w:t>denique</w:t>
      </w:r>
      <w:proofErr w:type="spellEnd"/>
      <w:r>
        <w:rPr>
          <w:rFonts w:cs="Times New Roman"/>
          <w:i/>
          <w:szCs w:val="20"/>
        </w:rPr>
        <w:t xml:space="preserve"> </w:t>
      </w:r>
      <w:proofErr w:type="spellStart"/>
      <w:r>
        <w:rPr>
          <w:rFonts w:cs="Times New Roman"/>
          <w:i/>
          <w:szCs w:val="20"/>
        </w:rPr>
        <w:t>manere</w:t>
      </w:r>
      <w:proofErr w:type="spellEnd"/>
      <w:r>
        <w:rPr>
          <w:rFonts w:cs="Times New Roman"/>
          <w:i/>
          <w:szCs w:val="20"/>
        </w:rPr>
        <w:t xml:space="preserve"> nostrum </w:t>
      </w:r>
      <w:proofErr w:type="spellStart"/>
      <w:r>
        <w:rPr>
          <w:rFonts w:cs="Times New Roman"/>
          <w:i/>
          <w:szCs w:val="20"/>
        </w:rPr>
        <w:t>dicit</w:t>
      </w:r>
      <w:proofErr w:type="spellEnd"/>
      <w:r>
        <w:rPr>
          <w:rFonts w:cs="Times New Roman"/>
          <w:i/>
          <w:szCs w:val="20"/>
        </w:rPr>
        <w:t xml:space="preserve">, quod </w:t>
      </w:r>
      <w:proofErr w:type="spellStart"/>
      <w:r>
        <w:rPr>
          <w:rFonts w:cs="Times New Roman"/>
          <w:i/>
          <w:szCs w:val="20"/>
        </w:rPr>
        <w:t>avis</w:t>
      </w:r>
      <w:proofErr w:type="spellEnd"/>
      <w:r>
        <w:rPr>
          <w:rFonts w:cs="Times New Roman"/>
          <w:i/>
          <w:szCs w:val="20"/>
        </w:rPr>
        <w:t xml:space="preserve"> </w:t>
      </w:r>
      <w:proofErr w:type="spellStart"/>
      <w:r>
        <w:rPr>
          <w:rFonts w:cs="Times New Roman"/>
          <w:i/>
          <w:szCs w:val="20"/>
        </w:rPr>
        <w:t>transvolans</w:t>
      </w:r>
      <w:proofErr w:type="spellEnd"/>
      <w:r>
        <w:rPr>
          <w:rFonts w:cs="Times New Roman"/>
          <w:i/>
          <w:szCs w:val="20"/>
        </w:rPr>
        <w:t xml:space="preserve"> ex area aut ex agro nostro </w:t>
      </w:r>
      <w:proofErr w:type="spellStart"/>
      <w:r>
        <w:rPr>
          <w:rFonts w:cs="Times New Roman"/>
          <w:i/>
          <w:szCs w:val="20"/>
        </w:rPr>
        <w:t>transtulit</w:t>
      </w:r>
      <w:proofErr w:type="spellEnd"/>
      <w:r>
        <w:rPr>
          <w:rFonts w:cs="Times New Roman"/>
          <w:i/>
          <w:szCs w:val="20"/>
        </w:rPr>
        <w:t xml:space="preserve"> aut quod </w:t>
      </w:r>
      <w:proofErr w:type="spellStart"/>
      <w:r>
        <w:rPr>
          <w:rFonts w:cs="Times New Roman"/>
          <w:i/>
          <w:szCs w:val="20"/>
        </w:rPr>
        <w:t>nobis</w:t>
      </w:r>
      <w:proofErr w:type="spellEnd"/>
      <w:r>
        <w:rPr>
          <w:rFonts w:cs="Times New Roman"/>
          <w:i/>
          <w:szCs w:val="20"/>
        </w:rPr>
        <w:t xml:space="preserve"> </w:t>
      </w:r>
      <w:proofErr w:type="spellStart"/>
      <w:r>
        <w:rPr>
          <w:rFonts w:cs="Times New Roman"/>
          <w:i/>
          <w:szCs w:val="20"/>
        </w:rPr>
        <w:t>eripuit</w:t>
      </w:r>
      <w:proofErr w:type="spellEnd"/>
      <w:r>
        <w:rPr>
          <w:rFonts w:cs="Times New Roman"/>
          <w:i/>
          <w:szCs w:val="20"/>
        </w:rPr>
        <w:t xml:space="preserve">? </w:t>
      </w:r>
      <w:proofErr w:type="gramStart"/>
      <w:r>
        <w:rPr>
          <w:rFonts w:cs="Times New Roman"/>
          <w:i/>
          <w:szCs w:val="20"/>
        </w:rPr>
        <w:t>si</w:t>
      </w:r>
      <w:proofErr w:type="gramEnd"/>
      <w:r>
        <w:rPr>
          <w:rFonts w:cs="Times New Roman"/>
          <w:i/>
          <w:szCs w:val="20"/>
        </w:rPr>
        <w:t xml:space="preserve"> igitur desinit, si </w:t>
      </w:r>
      <w:proofErr w:type="spellStart"/>
      <w:r>
        <w:rPr>
          <w:rFonts w:cs="Times New Roman"/>
          <w:i/>
          <w:szCs w:val="20"/>
        </w:rPr>
        <w:t>fuerit</w:t>
      </w:r>
      <w:proofErr w:type="spellEnd"/>
      <w:r>
        <w:rPr>
          <w:rFonts w:cs="Times New Roman"/>
          <w:i/>
          <w:szCs w:val="20"/>
        </w:rPr>
        <w:t xml:space="preserve"> ore bestiae </w:t>
      </w:r>
      <w:proofErr w:type="spellStart"/>
      <w:r>
        <w:rPr>
          <w:rFonts w:cs="Times New Roman"/>
          <w:i/>
          <w:szCs w:val="20"/>
        </w:rPr>
        <w:t>liberatum</w:t>
      </w:r>
      <w:proofErr w:type="spellEnd"/>
      <w:r>
        <w:rPr>
          <w:rFonts w:cs="Times New Roman"/>
          <w:i/>
          <w:szCs w:val="20"/>
        </w:rPr>
        <w:t xml:space="preserve">, </w:t>
      </w:r>
      <w:proofErr w:type="spellStart"/>
      <w:r>
        <w:rPr>
          <w:rFonts w:cs="Times New Roman"/>
          <w:i/>
          <w:szCs w:val="20"/>
        </w:rPr>
        <w:t>occupantis</w:t>
      </w:r>
      <w:proofErr w:type="spellEnd"/>
      <w:r>
        <w:rPr>
          <w:rFonts w:cs="Times New Roman"/>
          <w:i/>
          <w:szCs w:val="20"/>
        </w:rPr>
        <w:t xml:space="preserve"> </w:t>
      </w:r>
      <w:proofErr w:type="spellStart"/>
      <w:r>
        <w:rPr>
          <w:rFonts w:cs="Times New Roman"/>
          <w:i/>
          <w:szCs w:val="20"/>
        </w:rPr>
        <w:t>erit</w:t>
      </w:r>
      <w:proofErr w:type="spellEnd"/>
      <w:r>
        <w:rPr>
          <w:rFonts w:cs="Times New Roman"/>
          <w:i/>
          <w:szCs w:val="20"/>
        </w:rPr>
        <w:t xml:space="preserve">, </w:t>
      </w:r>
      <w:proofErr w:type="spellStart"/>
      <w:r>
        <w:rPr>
          <w:rFonts w:cs="Times New Roman"/>
          <w:i/>
          <w:szCs w:val="20"/>
        </w:rPr>
        <w:t>quemadmodum</w:t>
      </w:r>
      <w:proofErr w:type="spellEnd"/>
      <w:r>
        <w:rPr>
          <w:rFonts w:cs="Times New Roman"/>
          <w:i/>
          <w:szCs w:val="20"/>
        </w:rPr>
        <w:t xml:space="preserve"> </w:t>
      </w:r>
      <w:proofErr w:type="spellStart"/>
      <w:r>
        <w:rPr>
          <w:rFonts w:cs="Times New Roman"/>
          <w:i/>
          <w:szCs w:val="20"/>
        </w:rPr>
        <w:t>piscis</w:t>
      </w:r>
      <w:proofErr w:type="spellEnd"/>
      <w:r>
        <w:rPr>
          <w:rFonts w:cs="Times New Roman"/>
          <w:i/>
          <w:szCs w:val="20"/>
        </w:rPr>
        <w:t xml:space="preserve"> </w:t>
      </w:r>
      <w:proofErr w:type="spellStart"/>
      <w:r>
        <w:rPr>
          <w:rFonts w:cs="Times New Roman"/>
          <w:i/>
          <w:szCs w:val="20"/>
        </w:rPr>
        <w:t>vel</w:t>
      </w:r>
      <w:proofErr w:type="spellEnd"/>
      <w:r>
        <w:rPr>
          <w:rFonts w:cs="Times New Roman"/>
          <w:i/>
          <w:szCs w:val="20"/>
        </w:rPr>
        <w:t xml:space="preserve"> </w:t>
      </w:r>
      <w:proofErr w:type="spellStart"/>
      <w:r>
        <w:rPr>
          <w:rFonts w:cs="Times New Roman"/>
          <w:i/>
          <w:szCs w:val="20"/>
        </w:rPr>
        <w:t>aper</w:t>
      </w:r>
      <w:proofErr w:type="spellEnd"/>
      <w:r>
        <w:rPr>
          <w:rFonts w:cs="Times New Roman"/>
          <w:i/>
          <w:szCs w:val="20"/>
        </w:rPr>
        <w:t xml:space="preserve"> </w:t>
      </w:r>
      <w:proofErr w:type="spellStart"/>
      <w:r>
        <w:rPr>
          <w:rFonts w:cs="Times New Roman"/>
          <w:i/>
          <w:szCs w:val="20"/>
        </w:rPr>
        <w:t>vel</w:t>
      </w:r>
      <w:proofErr w:type="spellEnd"/>
      <w:r>
        <w:rPr>
          <w:rFonts w:cs="Times New Roman"/>
          <w:i/>
          <w:szCs w:val="20"/>
        </w:rPr>
        <w:t xml:space="preserve"> </w:t>
      </w:r>
      <w:proofErr w:type="spellStart"/>
      <w:r>
        <w:rPr>
          <w:rFonts w:cs="Times New Roman"/>
          <w:i/>
          <w:szCs w:val="20"/>
        </w:rPr>
        <w:t>avis</w:t>
      </w:r>
      <w:proofErr w:type="spellEnd"/>
      <w:r>
        <w:rPr>
          <w:rFonts w:cs="Times New Roman"/>
          <w:i/>
          <w:szCs w:val="20"/>
        </w:rPr>
        <w:t xml:space="preserve">, qui </w:t>
      </w:r>
      <w:proofErr w:type="spellStart"/>
      <w:r>
        <w:rPr>
          <w:rFonts w:cs="Times New Roman"/>
          <w:i/>
          <w:szCs w:val="20"/>
        </w:rPr>
        <w:t>potestatem</w:t>
      </w:r>
      <w:proofErr w:type="spellEnd"/>
      <w:r>
        <w:rPr>
          <w:rFonts w:cs="Times New Roman"/>
          <w:i/>
          <w:szCs w:val="20"/>
        </w:rPr>
        <w:t xml:space="preserve"> nostram </w:t>
      </w:r>
      <w:proofErr w:type="spellStart"/>
      <w:r>
        <w:rPr>
          <w:rFonts w:cs="Times New Roman"/>
          <w:i/>
          <w:szCs w:val="20"/>
        </w:rPr>
        <w:t>evasit</w:t>
      </w:r>
      <w:proofErr w:type="spellEnd"/>
      <w:r>
        <w:rPr>
          <w:rFonts w:cs="Times New Roman"/>
          <w:i/>
          <w:szCs w:val="20"/>
        </w:rPr>
        <w:t xml:space="preserve">, si ab alio </w:t>
      </w:r>
      <w:proofErr w:type="spellStart"/>
      <w:r>
        <w:rPr>
          <w:rFonts w:cs="Times New Roman"/>
          <w:i/>
          <w:szCs w:val="20"/>
        </w:rPr>
        <w:t>capiatur</w:t>
      </w:r>
      <w:proofErr w:type="spellEnd"/>
      <w:r>
        <w:rPr>
          <w:rFonts w:cs="Times New Roman"/>
          <w:i/>
          <w:szCs w:val="20"/>
        </w:rPr>
        <w:t xml:space="preserve">, </w:t>
      </w:r>
      <w:proofErr w:type="spellStart"/>
      <w:r>
        <w:rPr>
          <w:rFonts w:cs="Times New Roman"/>
          <w:i/>
          <w:szCs w:val="20"/>
        </w:rPr>
        <w:t>ipsius</w:t>
      </w:r>
      <w:proofErr w:type="spellEnd"/>
      <w:r>
        <w:rPr>
          <w:rFonts w:cs="Times New Roman"/>
          <w:i/>
          <w:szCs w:val="20"/>
        </w:rPr>
        <w:t xml:space="preserve"> </w:t>
      </w:r>
      <w:proofErr w:type="spellStart"/>
      <w:r>
        <w:rPr>
          <w:rFonts w:cs="Times New Roman"/>
          <w:i/>
          <w:szCs w:val="20"/>
        </w:rPr>
        <w:t>fit</w:t>
      </w:r>
      <w:proofErr w:type="spellEnd"/>
      <w:r>
        <w:rPr>
          <w:rFonts w:cs="Times New Roman"/>
          <w:i/>
          <w:szCs w:val="20"/>
        </w:rPr>
        <w:t xml:space="preserve">. sed </w:t>
      </w:r>
      <w:proofErr w:type="spellStart"/>
      <w:r>
        <w:rPr>
          <w:rFonts w:cs="Times New Roman"/>
          <w:i/>
          <w:szCs w:val="20"/>
        </w:rPr>
        <w:t>putat</w:t>
      </w:r>
      <w:proofErr w:type="spellEnd"/>
      <w:r>
        <w:rPr>
          <w:rFonts w:cs="Times New Roman"/>
          <w:i/>
          <w:szCs w:val="20"/>
        </w:rPr>
        <w:t xml:space="preserve"> potius nostrum </w:t>
      </w:r>
      <w:proofErr w:type="spellStart"/>
      <w:r>
        <w:rPr>
          <w:rFonts w:cs="Times New Roman"/>
          <w:i/>
          <w:szCs w:val="20"/>
        </w:rPr>
        <w:t>manere</w:t>
      </w:r>
      <w:proofErr w:type="spellEnd"/>
      <w:r>
        <w:rPr>
          <w:rFonts w:cs="Times New Roman"/>
          <w:i/>
          <w:szCs w:val="20"/>
        </w:rPr>
        <w:t xml:space="preserve"> </w:t>
      </w:r>
      <w:proofErr w:type="spellStart"/>
      <w:r>
        <w:rPr>
          <w:rFonts w:cs="Times New Roman"/>
          <w:i/>
          <w:szCs w:val="20"/>
        </w:rPr>
        <w:t>tamdiu</w:t>
      </w:r>
      <w:proofErr w:type="spellEnd"/>
      <w:r>
        <w:rPr>
          <w:rFonts w:cs="Times New Roman"/>
          <w:i/>
          <w:szCs w:val="20"/>
        </w:rPr>
        <w:t xml:space="preserve">, </w:t>
      </w:r>
      <w:proofErr w:type="spellStart"/>
      <w:r>
        <w:rPr>
          <w:rFonts w:cs="Times New Roman"/>
          <w:i/>
          <w:szCs w:val="20"/>
        </w:rPr>
        <w:t>quamdiu</w:t>
      </w:r>
      <w:proofErr w:type="spellEnd"/>
      <w:r>
        <w:rPr>
          <w:rFonts w:cs="Times New Roman"/>
          <w:i/>
          <w:szCs w:val="20"/>
        </w:rPr>
        <w:t xml:space="preserve"> reciperari possit: licet in </w:t>
      </w:r>
      <w:proofErr w:type="spellStart"/>
      <w:r>
        <w:rPr>
          <w:rFonts w:cs="Times New Roman"/>
          <w:i/>
          <w:szCs w:val="20"/>
        </w:rPr>
        <w:t>avibus</w:t>
      </w:r>
      <w:proofErr w:type="spellEnd"/>
      <w:r>
        <w:rPr>
          <w:rFonts w:cs="Times New Roman"/>
          <w:i/>
          <w:szCs w:val="20"/>
        </w:rPr>
        <w:t xml:space="preserve"> et </w:t>
      </w:r>
      <w:proofErr w:type="spellStart"/>
      <w:r>
        <w:rPr>
          <w:rFonts w:cs="Times New Roman"/>
          <w:i/>
          <w:szCs w:val="20"/>
        </w:rPr>
        <w:t>piscibus</w:t>
      </w:r>
      <w:proofErr w:type="spellEnd"/>
      <w:r>
        <w:rPr>
          <w:rFonts w:cs="Times New Roman"/>
          <w:i/>
          <w:szCs w:val="20"/>
        </w:rPr>
        <w:t xml:space="preserve"> et </w:t>
      </w:r>
      <w:proofErr w:type="spellStart"/>
      <w:r>
        <w:rPr>
          <w:rFonts w:cs="Times New Roman"/>
          <w:i/>
          <w:szCs w:val="20"/>
        </w:rPr>
        <w:t>feris</w:t>
      </w:r>
      <w:proofErr w:type="spellEnd"/>
      <w:r>
        <w:rPr>
          <w:rFonts w:cs="Times New Roman"/>
          <w:i/>
          <w:szCs w:val="20"/>
        </w:rPr>
        <w:t xml:space="preserve"> </w:t>
      </w:r>
      <w:proofErr w:type="spellStart"/>
      <w:r>
        <w:rPr>
          <w:rFonts w:cs="Times New Roman"/>
          <w:i/>
          <w:szCs w:val="20"/>
        </w:rPr>
        <w:t>verum</w:t>
      </w:r>
      <w:proofErr w:type="spellEnd"/>
      <w:r>
        <w:rPr>
          <w:rFonts w:cs="Times New Roman"/>
          <w:i/>
          <w:szCs w:val="20"/>
        </w:rPr>
        <w:t xml:space="preserve"> sit quod </w:t>
      </w:r>
      <w:proofErr w:type="spellStart"/>
      <w:r>
        <w:rPr>
          <w:rFonts w:cs="Times New Roman"/>
          <w:i/>
          <w:szCs w:val="20"/>
        </w:rPr>
        <w:t>scribit</w:t>
      </w:r>
      <w:proofErr w:type="spellEnd"/>
      <w:r>
        <w:rPr>
          <w:rFonts w:cs="Times New Roman"/>
          <w:i/>
          <w:szCs w:val="20"/>
        </w:rPr>
        <w:t xml:space="preserve">. idem </w:t>
      </w:r>
      <w:proofErr w:type="spellStart"/>
      <w:r>
        <w:rPr>
          <w:rFonts w:cs="Times New Roman"/>
          <w:i/>
          <w:szCs w:val="20"/>
        </w:rPr>
        <w:t>ait</w:t>
      </w:r>
      <w:proofErr w:type="spellEnd"/>
      <w:r>
        <w:rPr>
          <w:rFonts w:cs="Times New Roman"/>
          <w:i/>
          <w:szCs w:val="20"/>
        </w:rPr>
        <w:t xml:space="preserve">, </w:t>
      </w:r>
      <w:proofErr w:type="spellStart"/>
      <w:r>
        <w:rPr>
          <w:rFonts w:cs="Times New Roman"/>
          <w:i/>
          <w:szCs w:val="20"/>
        </w:rPr>
        <w:t>etsi</w:t>
      </w:r>
      <w:proofErr w:type="spellEnd"/>
      <w:r>
        <w:rPr>
          <w:rFonts w:cs="Times New Roman"/>
          <w:i/>
          <w:szCs w:val="20"/>
        </w:rPr>
        <w:t xml:space="preserve"> naufragio quid </w:t>
      </w:r>
      <w:proofErr w:type="spellStart"/>
      <w:r>
        <w:rPr>
          <w:rFonts w:cs="Times New Roman"/>
          <w:i/>
          <w:szCs w:val="20"/>
        </w:rPr>
        <w:t>amissum</w:t>
      </w:r>
      <w:proofErr w:type="spellEnd"/>
      <w:r>
        <w:rPr>
          <w:rFonts w:cs="Times New Roman"/>
          <w:i/>
          <w:szCs w:val="20"/>
        </w:rPr>
        <w:t xml:space="preserve"> sit, non </w:t>
      </w:r>
      <w:proofErr w:type="spellStart"/>
      <w:r>
        <w:rPr>
          <w:rFonts w:cs="Times New Roman"/>
          <w:i/>
          <w:szCs w:val="20"/>
        </w:rPr>
        <w:t>statim</w:t>
      </w:r>
      <w:proofErr w:type="spellEnd"/>
      <w:r>
        <w:rPr>
          <w:rFonts w:cs="Times New Roman"/>
          <w:i/>
          <w:szCs w:val="20"/>
        </w:rPr>
        <w:t xml:space="preserve"> nostrum esse </w:t>
      </w:r>
      <w:proofErr w:type="spellStart"/>
      <w:r>
        <w:rPr>
          <w:rFonts w:cs="Times New Roman"/>
          <w:i/>
          <w:szCs w:val="20"/>
        </w:rPr>
        <w:t>desinere</w:t>
      </w:r>
      <w:proofErr w:type="spellEnd"/>
      <w:r>
        <w:rPr>
          <w:rFonts w:cs="Times New Roman"/>
          <w:i/>
          <w:szCs w:val="20"/>
        </w:rPr>
        <w:t xml:space="preserve">: </w:t>
      </w:r>
      <w:proofErr w:type="spellStart"/>
      <w:r>
        <w:rPr>
          <w:rFonts w:cs="Times New Roman"/>
          <w:i/>
          <w:szCs w:val="20"/>
        </w:rPr>
        <w:t>denique</w:t>
      </w:r>
      <w:proofErr w:type="spellEnd"/>
      <w:r>
        <w:rPr>
          <w:rFonts w:cs="Times New Roman"/>
          <w:i/>
          <w:szCs w:val="20"/>
        </w:rPr>
        <w:t xml:space="preserve"> quadruplo teneri </w:t>
      </w:r>
      <w:proofErr w:type="spellStart"/>
      <w:r>
        <w:rPr>
          <w:rFonts w:cs="Times New Roman"/>
          <w:i/>
          <w:szCs w:val="20"/>
        </w:rPr>
        <w:t>eum</w:t>
      </w:r>
      <w:proofErr w:type="spellEnd"/>
      <w:r>
        <w:rPr>
          <w:rFonts w:cs="Times New Roman"/>
          <w:i/>
          <w:szCs w:val="20"/>
        </w:rPr>
        <w:t xml:space="preserve"> qui </w:t>
      </w:r>
      <w:proofErr w:type="spellStart"/>
      <w:r>
        <w:rPr>
          <w:rFonts w:cs="Times New Roman"/>
          <w:i/>
          <w:szCs w:val="20"/>
        </w:rPr>
        <w:t>rapuit</w:t>
      </w:r>
      <w:proofErr w:type="spellEnd"/>
      <w:r>
        <w:rPr>
          <w:rFonts w:cs="Times New Roman"/>
          <w:i/>
          <w:szCs w:val="20"/>
        </w:rPr>
        <w:t xml:space="preserve">. et sane </w:t>
      </w:r>
      <w:proofErr w:type="spellStart"/>
      <w:r>
        <w:rPr>
          <w:rFonts w:cs="Times New Roman"/>
          <w:i/>
          <w:szCs w:val="20"/>
        </w:rPr>
        <w:t>melius</w:t>
      </w:r>
      <w:proofErr w:type="spellEnd"/>
      <w:r>
        <w:rPr>
          <w:rFonts w:cs="Times New Roman"/>
          <w:i/>
          <w:szCs w:val="20"/>
        </w:rPr>
        <w:t xml:space="preserve"> est </w:t>
      </w:r>
      <w:proofErr w:type="spellStart"/>
      <w:r>
        <w:rPr>
          <w:rFonts w:cs="Times New Roman"/>
          <w:i/>
          <w:szCs w:val="20"/>
        </w:rPr>
        <w:t>dicere</w:t>
      </w:r>
      <w:proofErr w:type="spellEnd"/>
      <w:r>
        <w:rPr>
          <w:rFonts w:cs="Times New Roman"/>
          <w:i/>
          <w:szCs w:val="20"/>
        </w:rPr>
        <w:t xml:space="preserve"> et quod a lupo </w:t>
      </w:r>
      <w:proofErr w:type="spellStart"/>
      <w:r>
        <w:rPr>
          <w:rFonts w:cs="Times New Roman"/>
          <w:i/>
          <w:szCs w:val="20"/>
        </w:rPr>
        <w:t>eripitur</w:t>
      </w:r>
      <w:proofErr w:type="spellEnd"/>
      <w:r>
        <w:rPr>
          <w:rFonts w:cs="Times New Roman"/>
          <w:i/>
          <w:szCs w:val="20"/>
        </w:rPr>
        <w:t xml:space="preserve">, nostrum </w:t>
      </w:r>
      <w:proofErr w:type="spellStart"/>
      <w:r>
        <w:rPr>
          <w:rFonts w:cs="Times New Roman"/>
          <w:i/>
          <w:szCs w:val="20"/>
        </w:rPr>
        <w:t>manere</w:t>
      </w:r>
      <w:proofErr w:type="spellEnd"/>
      <w:r>
        <w:rPr>
          <w:rFonts w:cs="Times New Roman"/>
          <w:i/>
          <w:szCs w:val="20"/>
        </w:rPr>
        <w:t xml:space="preserve">, </w:t>
      </w:r>
      <w:proofErr w:type="spellStart"/>
      <w:r>
        <w:rPr>
          <w:rFonts w:cs="Times New Roman"/>
          <w:i/>
          <w:szCs w:val="20"/>
        </w:rPr>
        <w:t>quamdiu</w:t>
      </w:r>
      <w:proofErr w:type="spellEnd"/>
      <w:r>
        <w:rPr>
          <w:rFonts w:cs="Times New Roman"/>
          <w:i/>
          <w:szCs w:val="20"/>
        </w:rPr>
        <w:t xml:space="preserve"> </w:t>
      </w:r>
      <w:proofErr w:type="spellStart"/>
      <w:r>
        <w:rPr>
          <w:rFonts w:cs="Times New Roman"/>
          <w:i/>
          <w:szCs w:val="20"/>
        </w:rPr>
        <w:t>recipi</w:t>
      </w:r>
      <w:proofErr w:type="spellEnd"/>
      <w:r>
        <w:rPr>
          <w:rFonts w:cs="Times New Roman"/>
          <w:i/>
          <w:szCs w:val="20"/>
        </w:rPr>
        <w:t xml:space="preserve"> possit id quod </w:t>
      </w:r>
      <w:proofErr w:type="spellStart"/>
      <w:r>
        <w:rPr>
          <w:rFonts w:cs="Times New Roman"/>
          <w:i/>
          <w:szCs w:val="20"/>
        </w:rPr>
        <w:t>ereptum</w:t>
      </w:r>
      <w:proofErr w:type="spellEnd"/>
      <w:r>
        <w:rPr>
          <w:rFonts w:cs="Times New Roman"/>
          <w:i/>
          <w:szCs w:val="20"/>
        </w:rPr>
        <w:t xml:space="preserve"> est. </w:t>
      </w:r>
      <w:proofErr w:type="gramStart"/>
      <w:r>
        <w:rPr>
          <w:rFonts w:cs="Times New Roman"/>
          <w:i/>
          <w:szCs w:val="20"/>
        </w:rPr>
        <w:t>si</w:t>
      </w:r>
      <w:proofErr w:type="gramEnd"/>
      <w:r>
        <w:rPr>
          <w:rFonts w:cs="Times New Roman"/>
          <w:i/>
          <w:szCs w:val="20"/>
        </w:rPr>
        <w:t xml:space="preserve"> igitur </w:t>
      </w:r>
      <w:proofErr w:type="spellStart"/>
      <w:r>
        <w:rPr>
          <w:rFonts w:cs="Times New Roman"/>
          <w:i/>
          <w:szCs w:val="20"/>
        </w:rPr>
        <w:t>manet</w:t>
      </w:r>
      <w:proofErr w:type="spellEnd"/>
      <w:r>
        <w:rPr>
          <w:rFonts w:cs="Times New Roman"/>
          <w:i/>
          <w:szCs w:val="20"/>
        </w:rPr>
        <w:t xml:space="preserve">, ego </w:t>
      </w:r>
      <w:proofErr w:type="spellStart"/>
      <w:r>
        <w:rPr>
          <w:rFonts w:cs="Times New Roman"/>
          <w:i/>
          <w:szCs w:val="20"/>
        </w:rPr>
        <w:t>arbitror</w:t>
      </w:r>
      <w:proofErr w:type="spellEnd"/>
      <w:r>
        <w:rPr>
          <w:rFonts w:cs="Times New Roman"/>
          <w:i/>
          <w:szCs w:val="20"/>
        </w:rPr>
        <w:t xml:space="preserve"> </w:t>
      </w:r>
      <w:proofErr w:type="spellStart"/>
      <w:r>
        <w:rPr>
          <w:rFonts w:cs="Times New Roman"/>
          <w:i/>
          <w:szCs w:val="20"/>
        </w:rPr>
        <w:t>etiam</w:t>
      </w:r>
      <w:proofErr w:type="spellEnd"/>
      <w:r>
        <w:rPr>
          <w:rFonts w:cs="Times New Roman"/>
          <w:i/>
          <w:szCs w:val="20"/>
        </w:rPr>
        <w:t xml:space="preserve"> furti competere </w:t>
      </w:r>
      <w:proofErr w:type="spellStart"/>
      <w:r>
        <w:rPr>
          <w:rFonts w:cs="Times New Roman"/>
          <w:i/>
          <w:szCs w:val="20"/>
        </w:rPr>
        <w:t>actionem</w:t>
      </w:r>
      <w:proofErr w:type="spellEnd"/>
      <w:r>
        <w:rPr>
          <w:rFonts w:cs="Times New Roman"/>
          <w:i/>
          <w:szCs w:val="20"/>
        </w:rPr>
        <w:t xml:space="preserve">: licet enim non animo furandi </w:t>
      </w:r>
      <w:proofErr w:type="spellStart"/>
      <w:r>
        <w:rPr>
          <w:rFonts w:cs="Times New Roman"/>
          <w:i/>
          <w:szCs w:val="20"/>
        </w:rPr>
        <w:t>fuerit</w:t>
      </w:r>
      <w:proofErr w:type="spellEnd"/>
      <w:r>
        <w:rPr>
          <w:rFonts w:cs="Times New Roman"/>
          <w:i/>
          <w:szCs w:val="20"/>
        </w:rPr>
        <w:t xml:space="preserve"> </w:t>
      </w:r>
      <w:proofErr w:type="spellStart"/>
      <w:r>
        <w:rPr>
          <w:rFonts w:cs="Times New Roman"/>
          <w:i/>
          <w:szCs w:val="20"/>
        </w:rPr>
        <w:t>colonus</w:t>
      </w:r>
      <w:proofErr w:type="spellEnd"/>
      <w:r>
        <w:rPr>
          <w:rFonts w:cs="Times New Roman"/>
          <w:i/>
          <w:szCs w:val="20"/>
        </w:rPr>
        <w:t xml:space="preserve"> </w:t>
      </w:r>
      <w:proofErr w:type="spellStart"/>
      <w:r>
        <w:rPr>
          <w:rFonts w:cs="Times New Roman"/>
          <w:i/>
          <w:szCs w:val="20"/>
        </w:rPr>
        <w:t>persecutus</w:t>
      </w:r>
      <w:proofErr w:type="spellEnd"/>
      <w:r>
        <w:rPr>
          <w:rFonts w:cs="Times New Roman"/>
          <w:i/>
          <w:szCs w:val="20"/>
        </w:rPr>
        <w:t xml:space="preserve">, </w:t>
      </w:r>
      <w:proofErr w:type="spellStart"/>
      <w:r>
        <w:rPr>
          <w:rFonts w:cs="Times New Roman"/>
          <w:i/>
          <w:szCs w:val="20"/>
        </w:rPr>
        <w:t>quamvis</w:t>
      </w:r>
      <w:proofErr w:type="spellEnd"/>
      <w:r>
        <w:rPr>
          <w:rFonts w:cs="Times New Roman"/>
          <w:i/>
          <w:szCs w:val="20"/>
        </w:rPr>
        <w:t xml:space="preserve"> et hoc animo </w:t>
      </w:r>
      <w:proofErr w:type="spellStart"/>
      <w:r>
        <w:rPr>
          <w:rFonts w:cs="Times New Roman"/>
          <w:i/>
          <w:szCs w:val="20"/>
        </w:rPr>
        <w:t>potuerit</w:t>
      </w:r>
      <w:proofErr w:type="spellEnd"/>
      <w:r>
        <w:rPr>
          <w:rFonts w:cs="Times New Roman"/>
          <w:i/>
          <w:szCs w:val="20"/>
        </w:rPr>
        <w:t xml:space="preserve"> esse, sed et si non hoc animo </w:t>
      </w:r>
      <w:proofErr w:type="spellStart"/>
      <w:r>
        <w:rPr>
          <w:rFonts w:cs="Times New Roman"/>
          <w:i/>
          <w:szCs w:val="20"/>
        </w:rPr>
        <w:t>persecutus</w:t>
      </w:r>
      <w:proofErr w:type="spellEnd"/>
      <w:r>
        <w:rPr>
          <w:rFonts w:cs="Times New Roman"/>
          <w:i/>
          <w:szCs w:val="20"/>
        </w:rPr>
        <w:t xml:space="preserve"> sit, tamen cum </w:t>
      </w:r>
      <w:proofErr w:type="spellStart"/>
      <w:r>
        <w:rPr>
          <w:rFonts w:cs="Times New Roman"/>
          <w:i/>
          <w:szCs w:val="20"/>
        </w:rPr>
        <w:t>reposcenti</w:t>
      </w:r>
      <w:proofErr w:type="spellEnd"/>
      <w:r>
        <w:rPr>
          <w:rFonts w:cs="Times New Roman"/>
          <w:i/>
          <w:szCs w:val="20"/>
        </w:rPr>
        <w:t xml:space="preserve"> non </w:t>
      </w:r>
      <w:proofErr w:type="spellStart"/>
      <w:r>
        <w:rPr>
          <w:rFonts w:cs="Times New Roman"/>
          <w:i/>
          <w:szCs w:val="20"/>
        </w:rPr>
        <w:t>reddit</w:t>
      </w:r>
      <w:proofErr w:type="spellEnd"/>
      <w:r>
        <w:rPr>
          <w:rFonts w:cs="Times New Roman"/>
          <w:i/>
          <w:szCs w:val="20"/>
        </w:rPr>
        <w:t xml:space="preserve">, </w:t>
      </w:r>
      <w:proofErr w:type="spellStart"/>
      <w:r>
        <w:rPr>
          <w:rFonts w:cs="Times New Roman"/>
          <w:i/>
          <w:szCs w:val="20"/>
        </w:rPr>
        <w:t>supprimere</w:t>
      </w:r>
      <w:proofErr w:type="spellEnd"/>
      <w:r>
        <w:rPr>
          <w:rFonts w:cs="Times New Roman"/>
          <w:i/>
          <w:szCs w:val="20"/>
        </w:rPr>
        <w:t xml:space="preserve"> et </w:t>
      </w:r>
      <w:proofErr w:type="spellStart"/>
      <w:r>
        <w:rPr>
          <w:rFonts w:cs="Times New Roman"/>
          <w:i/>
          <w:szCs w:val="20"/>
        </w:rPr>
        <w:t>intercipere</w:t>
      </w:r>
      <w:proofErr w:type="spellEnd"/>
      <w:r>
        <w:rPr>
          <w:rFonts w:cs="Times New Roman"/>
          <w:i/>
          <w:szCs w:val="20"/>
        </w:rPr>
        <w:t xml:space="preserve"> videtur. quare et furti et ad exhibendum teneri </w:t>
      </w:r>
      <w:proofErr w:type="spellStart"/>
      <w:r>
        <w:rPr>
          <w:rFonts w:cs="Times New Roman"/>
          <w:i/>
          <w:szCs w:val="20"/>
        </w:rPr>
        <w:t>eum</w:t>
      </w:r>
      <w:proofErr w:type="spellEnd"/>
      <w:r>
        <w:rPr>
          <w:rFonts w:cs="Times New Roman"/>
          <w:i/>
          <w:szCs w:val="20"/>
        </w:rPr>
        <w:t xml:space="preserve"> </w:t>
      </w:r>
      <w:proofErr w:type="spellStart"/>
      <w:r>
        <w:rPr>
          <w:rFonts w:cs="Times New Roman"/>
          <w:i/>
          <w:szCs w:val="20"/>
        </w:rPr>
        <w:t>arbitror</w:t>
      </w:r>
      <w:proofErr w:type="spellEnd"/>
      <w:r>
        <w:rPr>
          <w:rFonts w:cs="Times New Roman"/>
          <w:i/>
          <w:szCs w:val="20"/>
        </w:rPr>
        <w:t xml:space="preserve"> et </w:t>
      </w:r>
      <w:proofErr w:type="spellStart"/>
      <w:r>
        <w:rPr>
          <w:rFonts w:cs="Times New Roman"/>
          <w:i/>
          <w:szCs w:val="20"/>
        </w:rPr>
        <w:t>vindicari</w:t>
      </w:r>
      <w:proofErr w:type="spellEnd"/>
      <w:r>
        <w:rPr>
          <w:rFonts w:cs="Times New Roman"/>
          <w:i/>
          <w:szCs w:val="20"/>
        </w:rPr>
        <w:t xml:space="preserve"> </w:t>
      </w:r>
      <w:proofErr w:type="spellStart"/>
      <w:r>
        <w:rPr>
          <w:rFonts w:cs="Times New Roman"/>
          <w:i/>
          <w:szCs w:val="20"/>
        </w:rPr>
        <w:t>exhibitos</w:t>
      </w:r>
      <w:proofErr w:type="spellEnd"/>
      <w:r>
        <w:rPr>
          <w:rFonts w:cs="Times New Roman"/>
          <w:i/>
          <w:szCs w:val="20"/>
        </w:rPr>
        <w:t xml:space="preserve"> ab eo </w:t>
      </w:r>
      <w:proofErr w:type="spellStart"/>
      <w:r>
        <w:rPr>
          <w:rFonts w:cs="Times New Roman"/>
          <w:i/>
          <w:szCs w:val="20"/>
        </w:rPr>
        <w:t>porcos</w:t>
      </w:r>
      <w:proofErr w:type="spellEnd"/>
      <w:r>
        <w:rPr>
          <w:rFonts w:cs="Times New Roman"/>
          <w:i/>
          <w:szCs w:val="20"/>
        </w:rPr>
        <w:t xml:space="preserve"> posse</w:t>
      </w:r>
      <w:r>
        <w:rPr>
          <w:rFonts w:cs="Times New Roman"/>
          <w:szCs w:val="20"/>
        </w:rPr>
        <w:t xml:space="preserve">. La disciplina dell’occupazione degli animali è posta in correlazione, per via analogica, con quella del naufragio. Alcuni lupi sottraggono i maiali di un pastore e i cani del vicino colono li strappano a loro volta ai lupi. Si pone la questione a chi spetti la proprietà, se al vecchio </w:t>
      </w:r>
      <w:r>
        <w:rPr>
          <w:rFonts w:cs="Times New Roman"/>
          <w:i/>
          <w:szCs w:val="20"/>
        </w:rPr>
        <w:t xml:space="preserve">dominus </w:t>
      </w:r>
      <w:r>
        <w:rPr>
          <w:rFonts w:cs="Times New Roman"/>
          <w:szCs w:val="20"/>
        </w:rPr>
        <w:t xml:space="preserve">o al colono. L’applicazione della disciplina dell’occupazione prevede, infatti, che qualora l’animale selvatico sfugga alla nostra custodia, rientri nel novero delle </w:t>
      </w:r>
      <w:r>
        <w:rPr>
          <w:rFonts w:cs="Times New Roman"/>
          <w:i/>
          <w:szCs w:val="20"/>
        </w:rPr>
        <w:t xml:space="preserve">res nullius </w:t>
      </w:r>
      <w:r>
        <w:rPr>
          <w:rFonts w:cs="Times New Roman"/>
          <w:szCs w:val="20"/>
        </w:rPr>
        <w:t xml:space="preserve">e chiunque se ne possa appropriare legittimamente. Nel caso in questione tuttavia, i maiali non sembrano essere selvatici; nondimeno s’immagina che ne possiamo perdere la proprietà in ragione della sottrazione operata da una </w:t>
      </w:r>
      <w:r>
        <w:rPr>
          <w:rFonts w:cs="Times New Roman"/>
          <w:i/>
          <w:szCs w:val="20"/>
        </w:rPr>
        <w:t>fera bestia</w:t>
      </w:r>
      <w:r>
        <w:rPr>
          <w:rFonts w:cs="Times New Roman"/>
          <w:szCs w:val="20"/>
        </w:rPr>
        <w:t>. Qualora il bene venga da quest’ultima rilasciato, chiunque se ne potrebbe appropriare liberamente e legittimamente.</w:t>
      </w:r>
      <w:r>
        <w:rPr>
          <w:rFonts w:cs="Times New Roman"/>
          <w:i/>
          <w:szCs w:val="20"/>
        </w:rPr>
        <w:t xml:space="preserve"> </w:t>
      </w:r>
      <w:r>
        <w:rPr>
          <w:rFonts w:cs="Times New Roman"/>
          <w:szCs w:val="20"/>
        </w:rPr>
        <w:t xml:space="preserve">Pomponio, tuttavia, non concorda con questa soluzione e sfuma la ferrea disciplina, affermando che l’animale rimane nel nostro dominio fintanto che </w:t>
      </w:r>
      <w:r>
        <w:rPr>
          <w:rFonts w:cs="Times New Roman"/>
          <w:i/>
          <w:szCs w:val="20"/>
        </w:rPr>
        <w:t>reciperari possit</w:t>
      </w:r>
      <w:r>
        <w:rPr>
          <w:rFonts w:cs="Times New Roman"/>
          <w:szCs w:val="20"/>
        </w:rPr>
        <w:t xml:space="preserve">. A conforto di questa conclusione, ricorda la disciplina del naufragio, sostenendo che chi ne è vittima non perde immediatamente la proprietà dei beni naufragati </w:t>
      </w:r>
      <w:proofErr w:type="gramStart"/>
      <w:r>
        <w:rPr>
          <w:rFonts w:cs="Times New Roman"/>
          <w:szCs w:val="20"/>
        </w:rPr>
        <w:t>ed</w:t>
      </w:r>
      <w:proofErr w:type="gramEnd"/>
      <w:r>
        <w:rPr>
          <w:rFonts w:cs="Times New Roman"/>
          <w:szCs w:val="20"/>
        </w:rPr>
        <w:t xml:space="preserve"> anzi chi se ne appropri è punito con la pena del </w:t>
      </w:r>
      <w:r>
        <w:rPr>
          <w:rFonts w:cs="Times New Roman"/>
          <w:i/>
          <w:szCs w:val="20"/>
        </w:rPr>
        <w:t>quadruplum</w:t>
      </w:r>
      <w:r>
        <w:rPr>
          <w:rFonts w:cs="Times New Roman"/>
          <w:szCs w:val="20"/>
        </w:rPr>
        <w:t xml:space="preserve">. Analogamente, pertanto, nel caso prospettato, dinanzi alla richiesta inevasa del pastore rivolta al colono di riavere indietro i maiali, egli può intentare </w:t>
      </w:r>
      <w:proofErr w:type="gramStart"/>
      <w:r>
        <w:rPr>
          <w:rFonts w:cs="Times New Roman"/>
          <w:color w:val="000000"/>
          <w:szCs w:val="20"/>
        </w:rPr>
        <w:t>l’</w:t>
      </w:r>
      <w:r>
        <w:rPr>
          <w:rFonts w:cs="Times New Roman"/>
          <w:i/>
          <w:color w:val="000000"/>
          <w:szCs w:val="20"/>
        </w:rPr>
        <w:t>actio furti</w:t>
      </w:r>
      <w:proofErr w:type="gramEnd"/>
      <w:r>
        <w:rPr>
          <w:rFonts w:cs="Times New Roman"/>
          <w:color w:val="000000"/>
          <w:szCs w:val="20"/>
        </w:rPr>
        <w:t>, perché sebbene il colono non avesse da principio l’</w:t>
      </w:r>
      <w:r>
        <w:rPr>
          <w:rFonts w:cs="Times New Roman"/>
          <w:i/>
          <w:color w:val="000000"/>
          <w:szCs w:val="20"/>
        </w:rPr>
        <w:t>animus furandi</w:t>
      </w:r>
      <w:r>
        <w:rPr>
          <w:rFonts w:cs="Times New Roman"/>
          <w:color w:val="000000"/>
          <w:szCs w:val="20"/>
        </w:rPr>
        <w:t xml:space="preserve">, </w:t>
      </w:r>
      <w:proofErr w:type="spellStart"/>
      <w:r>
        <w:rPr>
          <w:rFonts w:cs="Times New Roman"/>
          <w:i/>
          <w:color w:val="000000"/>
          <w:szCs w:val="20"/>
        </w:rPr>
        <w:t>quamvis</w:t>
      </w:r>
      <w:proofErr w:type="spellEnd"/>
      <w:r>
        <w:rPr>
          <w:rFonts w:cs="Times New Roman"/>
          <w:i/>
          <w:color w:val="000000"/>
          <w:szCs w:val="20"/>
        </w:rPr>
        <w:t xml:space="preserve"> et hoc animo </w:t>
      </w:r>
      <w:proofErr w:type="spellStart"/>
      <w:r>
        <w:rPr>
          <w:rFonts w:cs="Times New Roman"/>
          <w:i/>
          <w:color w:val="000000"/>
          <w:szCs w:val="20"/>
        </w:rPr>
        <w:t>potuerit</w:t>
      </w:r>
      <w:proofErr w:type="spellEnd"/>
      <w:r>
        <w:rPr>
          <w:rFonts w:cs="Times New Roman"/>
          <w:i/>
          <w:color w:val="000000"/>
          <w:szCs w:val="20"/>
        </w:rPr>
        <w:t xml:space="preserve"> esse, sed et si non hoc animo </w:t>
      </w:r>
      <w:proofErr w:type="spellStart"/>
      <w:r>
        <w:rPr>
          <w:rFonts w:cs="Times New Roman"/>
          <w:i/>
          <w:color w:val="000000"/>
          <w:szCs w:val="20"/>
        </w:rPr>
        <w:t>persecutus</w:t>
      </w:r>
      <w:proofErr w:type="spellEnd"/>
      <w:r>
        <w:rPr>
          <w:rFonts w:cs="Times New Roman"/>
          <w:i/>
          <w:color w:val="000000"/>
          <w:szCs w:val="20"/>
        </w:rPr>
        <w:t xml:space="preserve"> sit, tamen cum </w:t>
      </w:r>
      <w:proofErr w:type="spellStart"/>
      <w:r>
        <w:rPr>
          <w:rFonts w:cs="Times New Roman"/>
          <w:i/>
          <w:color w:val="000000"/>
          <w:szCs w:val="20"/>
        </w:rPr>
        <w:t>reposcenti</w:t>
      </w:r>
      <w:proofErr w:type="spellEnd"/>
      <w:r>
        <w:rPr>
          <w:rFonts w:cs="Times New Roman"/>
          <w:i/>
          <w:color w:val="000000"/>
          <w:szCs w:val="20"/>
        </w:rPr>
        <w:t xml:space="preserve"> non </w:t>
      </w:r>
      <w:proofErr w:type="spellStart"/>
      <w:r>
        <w:rPr>
          <w:rFonts w:cs="Times New Roman"/>
          <w:i/>
          <w:color w:val="000000"/>
          <w:szCs w:val="20"/>
        </w:rPr>
        <w:t>reddit</w:t>
      </w:r>
      <w:proofErr w:type="spellEnd"/>
      <w:r>
        <w:rPr>
          <w:rFonts w:cs="Times New Roman"/>
          <w:i/>
          <w:color w:val="000000"/>
          <w:szCs w:val="20"/>
        </w:rPr>
        <w:t xml:space="preserve">, </w:t>
      </w:r>
      <w:proofErr w:type="spellStart"/>
      <w:r>
        <w:rPr>
          <w:rFonts w:cs="Times New Roman"/>
          <w:i/>
          <w:color w:val="000000"/>
          <w:szCs w:val="20"/>
        </w:rPr>
        <w:t>supprimere</w:t>
      </w:r>
      <w:proofErr w:type="spellEnd"/>
      <w:r>
        <w:rPr>
          <w:rFonts w:cs="Times New Roman"/>
          <w:i/>
          <w:color w:val="000000"/>
          <w:szCs w:val="20"/>
        </w:rPr>
        <w:t xml:space="preserve"> et </w:t>
      </w:r>
      <w:proofErr w:type="spellStart"/>
      <w:r>
        <w:rPr>
          <w:rFonts w:cs="Times New Roman"/>
          <w:i/>
          <w:color w:val="000000"/>
          <w:szCs w:val="20"/>
        </w:rPr>
        <w:t>intercipere</w:t>
      </w:r>
      <w:proofErr w:type="spellEnd"/>
      <w:r>
        <w:rPr>
          <w:rFonts w:cs="Times New Roman"/>
          <w:i/>
          <w:color w:val="000000"/>
          <w:szCs w:val="20"/>
        </w:rPr>
        <w:t xml:space="preserve"> videtur</w:t>
      </w:r>
      <w:r>
        <w:rPr>
          <w:rFonts w:cs="Times New Roman"/>
          <w:color w:val="000000"/>
          <w:szCs w:val="20"/>
        </w:rPr>
        <w:t>.</w:t>
      </w:r>
      <w:r>
        <w:rPr>
          <w:rFonts w:cs="Times New Roman"/>
          <w:szCs w:val="20"/>
        </w:rPr>
        <w:t xml:space="preserve"> Il riferimento alla pena del quadruplo in caso di appropriazione </w:t>
      </w:r>
      <w:proofErr w:type="gramStart"/>
      <w:r>
        <w:rPr>
          <w:rFonts w:cs="Times New Roman"/>
          <w:szCs w:val="20"/>
        </w:rPr>
        <w:t>dei</w:t>
      </w:r>
      <w:proofErr w:type="gramEnd"/>
      <w:r>
        <w:rPr>
          <w:rFonts w:cs="Times New Roman"/>
          <w:szCs w:val="20"/>
        </w:rPr>
        <w:t xml:space="preserve"> beni oggetto di naufragio si spiega verosimilmente con l’emanazione, nel corso del I sec. </w:t>
      </w:r>
      <w:proofErr w:type="gramStart"/>
      <w:r>
        <w:rPr>
          <w:rFonts w:cs="Times New Roman"/>
          <w:szCs w:val="20"/>
        </w:rPr>
        <w:t>a.C.</w:t>
      </w:r>
      <w:proofErr w:type="gramEnd"/>
      <w:r>
        <w:rPr>
          <w:rFonts w:cs="Times New Roman"/>
          <w:szCs w:val="20"/>
        </w:rPr>
        <w:t>, dell’</w:t>
      </w:r>
      <w:r>
        <w:rPr>
          <w:rFonts w:cs="Times New Roman"/>
          <w:i/>
          <w:szCs w:val="20"/>
        </w:rPr>
        <w:t>edictum de incendio ruina naufragio rate nave expugnata</w:t>
      </w:r>
      <w:r>
        <w:rPr>
          <w:rFonts w:cs="Times New Roman"/>
          <w:szCs w:val="20"/>
        </w:rPr>
        <w:t>:</w:t>
      </w:r>
      <w:r>
        <w:rPr>
          <w:rFonts w:cs="Times New Roman"/>
          <w:i/>
          <w:szCs w:val="20"/>
        </w:rPr>
        <w:t xml:space="preserve"> </w:t>
      </w:r>
      <w:r>
        <w:rPr>
          <w:rFonts w:cs="Times New Roman"/>
          <w:szCs w:val="20"/>
        </w:rPr>
        <w:t xml:space="preserve">cfr. </w:t>
      </w:r>
      <w:r w:rsidRPr="00570A9F">
        <w:rPr>
          <w:rFonts w:cs="Times New Roman"/>
          <w:szCs w:val="20"/>
        </w:rPr>
        <w:t xml:space="preserve">E. </w:t>
      </w:r>
      <w:proofErr w:type="spellStart"/>
      <w:r w:rsidRPr="00570A9F">
        <w:rPr>
          <w:rFonts w:cs="Times New Roman"/>
          <w:szCs w:val="20"/>
        </w:rPr>
        <w:t>Stolfi</w:t>
      </w:r>
      <w:proofErr w:type="spellEnd"/>
      <w:r>
        <w:rPr>
          <w:rFonts w:cs="Times New Roman"/>
          <w:szCs w:val="20"/>
        </w:rPr>
        <w:t xml:space="preserve">, </w:t>
      </w:r>
      <w:r>
        <w:rPr>
          <w:rFonts w:cs="Times New Roman"/>
          <w:i/>
          <w:szCs w:val="20"/>
        </w:rPr>
        <w:t xml:space="preserve">Studi sui «libri ad edictum» di Pomponio. II. </w:t>
      </w:r>
      <w:proofErr w:type="gramStart"/>
      <w:r>
        <w:rPr>
          <w:rFonts w:cs="Times New Roman"/>
          <w:i/>
          <w:szCs w:val="20"/>
        </w:rPr>
        <w:t>Contesti</w:t>
      </w:r>
      <w:proofErr w:type="gramEnd"/>
      <w:r>
        <w:rPr>
          <w:rFonts w:cs="Times New Roman"/>
          <w:i/>
          <w:szCs w:val="20"/>
        </w:rPr>
        <w:t xml:space="preserve"> e pensiero</w:t>
      </w:r>
      <w:r w:rsidR="00570A9F">
        <w:rPr>
          <w:rFonts w:cs="Times New Roman"/>
          <w:szCs w:val="20"/>
        </w:rPr>
        <w:t>,</w:t>
      </w:r>
      <w:r w:rsidR="00570A9F">
        <w:rPr>
          <w:rFonts w:cs="Times New Roman"/>
          <w:i/>
          <w:szCs w:val="20"/>
        </w:rPr>
        <w:t xml:space="preserve"> </w:t>
      </w:r>
      <w:r w:rsidR="00570A9F">
        <w:rPr>
          <w:rFonts w:cs="Times New Roman"/>
          <w:szCs w:val="20"/>
        </w:rPr>
        <w:t>Milano 2002, 510</w:t>
      </w:r>
      <w:r>
        <w:rPr>
          <w:rFonts w:cs="Times New Roman"/>
          <w:szCs w:val="20"/>
        </w:rPr>
        <w:t xml:space="preserve">ss. e – in particolare – 517 e ivi nt. 141. Sul frammento, si </w:t>
      </w:r>
      <w:proofErr w:type="gramStart"/>
      <w:r>
        <w:rPr>
          <w:rFonts w:cs="Times New Roman"/>
          <w:szCs w:val="20"/>
        </w:rPr>
        <w:t>vedano</w:t>
      </w:r>
      <w:proofErr w:type="gramEnd"/>
      <w:r>
        <w:rPr>
          <w:rFonts w:cs="Times New Roman"/>
          <w:szCs w:val="20"/>
        </w:rPr>
        <w:t xml:space="preserve"> anche </w:t>
      </w:r>
      <w:r w:rsidRPr="00DD22E2">
        <w:rPr>
          <w:rFonts w:cs="Times New Roman"/>
          <w:szCs w:val="20"/>
        </w:rPr>
        <w:t>D. Hughes</w:t>
      </w:r>
      <w:r>
        <w:rPr>
          <w:rFonts w:cs="Times New Roman"/>
          <w:szCs w:val="20"/>
        </w:rPr>
        <w:t xml:space="preserve">, </w:t>
      </w:r>
      <w:r>
        <w:rPr>
          <w:rFonts w:cs="Times New Roman"/>
          <w:i/>
          <w:szCs w:val="20"/>
        </w:rPr>
        <w:t xml:space="preserve">Furtum </w:t>
      </w:r>
      <w:proofErr w:type="spellStart"/>
      <w:r>
        <w:rPr>
          <w:rFonts w:cs="Times New Roman"/>
          <w:i/>
          <w:szCs w:val="20"/>
        </w:rPr>
        <w:t>ferarum</w:t>
      </w:r>
      <w:proofErr w:type="spellEnd"/>
      <w:r>
        <w:rPr>
          <w:rFonts w:cs="Times New Roman"/>
          <w:i/>
          <w:szCs w:val="20"/>
        </w:rPr>
        <w:t xml:space="preserve"> </w:t>
      </w:r>
      <w:proofErr w:type="spellStart"/>
      <w:r>
        <w:rPr>
          <w:rFonts w:cs="Times New Roman"/>
          <w:i/>
          <w:szCs w:val="20"/>
        </w:rPr>
        <w:t>bestiarum</w:t>
      </w:r>
      <w:proofErr w:type="spellEnd"/>
      <w:r>
        <w:rPr>
          <w:rFonts w:cs="Times New Roman"/>
          <w:szCs w:val="20"/>
        </w:rPr>
        <w:t xml:space="preserve">, in </w:t>
      </w:r>
      <w:r>
        <w:rPr>
          <w:rFonts w:cs="Times New Roman"/>
          <w:i/>
          <w:szCs w:val="20"/>
        </w:rPr>
        <w:t xml:space="preserve">The Irish </w:t>
      </w:r>
      <w:proofErr w:type="spellStart"/>
      <w:r>
        <w:rPr>
          <w:rFonts w:cs="Times New Roman"/>
          <w:i/>
          <w:szCs w:val="20"/>
        </w:rPr>
        <w:t>Jurist</w:t>
      </w:r>
      <w:proofErr w:type="spellEnd"/>
      <w:r>
        <w:rPr>
          <w:rFonts w:cs="Times New Roman"/>
          <w:i/>
          <w:szCs w:val="20"/>
        </w:rPr>
        <w:t xml:space="preserve"> </w:t>
      </w:r>
      <w:r w:rsidR="00DD22E2">
        <w:rPr>
          <w:rFonts w:cs="Times New Roman"/>
          <w:szCs w:val="20"/>
        </w:rPr>
        <w:t>9.1 (1974) 184</w:t>
      </w:r>
      <w:r>
        <w:rPr>
          <w:rFonts w:cs="Times New Roman"/>
          <w:szCs w:val="20"/>
        </w:rPr>
        <w:t xml:space="preserve">ss.; </w:t>
      </w:r>
      <w:r w:rsidRPr="00A83CFA">
        <w:rPr>
          <w:rFonts w:cs="Times New Roman"/>
          <w:szCs w:val="20"/>
        </w:rPr>
        <w:t>R. Lambertini</w:t>
      </w:r>
      <w:r>
        <w:rPr>
          <w:rFonts w:cs="Times New Roman"/>
          <w:szCs w:val="20"/>
        </w:rPr>
        <w:t xml:space="preserve">, </w:t>
      </w:r>
      <w:r>
        <w:rPr>
          <w:rFonts w:cs="Times New Roman"/>
          <w:i/>
          <w:szCs w:val="20"/>
        </w:rPr>
        <w:t>‘</w:t>
      </w:r>
      <w:proofErr w:type="spellStart"/>
      <w:r>
        <w:rPr>
          <w:rFonts w:cs="Times New Roman"/>
          <w:i/>
          <w:szCs w:val="20"/>
        </w:rPr>
        <w:t>Erepta</w:t>
      </w:r>
      <w:proofErr w:type="spellEnd"/>
      <w:r>
        <w:rPr>
          <w:rFonts w:cs="Times New Roman"/>
          <w:i/>
          <w:szCs w:val="20"/>
        </w:rPr>
        <w:t xml:space="preserve"> a </w:t>
      </w:r>
      <w:proofErr w:type="spellStart"/>
      <w:r>
        <w:rPr>
          <w:rFonts w:cs="Times New Roman"/>
          <w:i/>
          <w:szCs w:val="20"/>
        </w:rPr>
        <w:t>bestiis</w:t>
      </w:r>
      <w:proofErr w:type="spellEnd"/>
      <w:r>
        <w:rPr>
          <w:rFonts w:cs="Times New Roman"/>
          <w:i/>
          <w:szCs w:val="20"/>
        </w:rPr>
        <w:t>’ e occupazione</w:t>
      </w:r>
      <w:r>
        <w:rPr>
          <w:rFonts w:cs="Times New Roman"/>
          <w:szCs w:val="20"/>
        </w:rPr>
        <w:t xml:space="preserve">, in </w:t>
      </w:r>
      <w:proofErr w:type="spellStart"/>
      <w:r w:rsidRPr="00A83CFA">
        <w:rPr>
          <w:rFonts w:cs="Times New Roman"/>
          <w:i/>
          <w:szCs w:val="20"/>
        </w:rPr>
        <w:t>Labeo</w:t>
      </w:r>
      <w:proofErr w:type="spellEnd"/>
      <w:r w:rsidR="00A83CFA">
        <w:rPr>
          <w:rFonts w:cs="Times New Roman"/>
          <w:szCs w:val="20"/>
        </w:rPr>
        <w:t xml:space="preserve"> 30 (1984) 191</w:t>
      </w:r>
      <w:r>
        <w:rPr>
          <w:rFonts w:cs="Times New Roman"/>
          <w:szCs w:val="20"/>
        </w:rPr>
        <w:t xml:space="preserve">ss.; </w:t>
      </w:r>
      <w:r w:rsidRPr="002A4E82">
        <w:rPr>
          <w:rFonts w:cs="Times New Roman"/>
          <w:szCs w:val="20"/>
        </w:rPr>
        <w:t>A. D. Manfredini</w:t>
      </w:r>
      <w:r>
        <w:rPr>
          <w:rFonts w:cs="Times New Roman"/>
          <w:szCs w:val="20"/>
        </w:rPr>
        <w:t xml:space="preserve">, </w:t>
      </w:r>
      <w:r>
        <w:rPr>
          <w:rFonts w:cs="Times New Roman"/>
          <w:i/>
          <w:szCs w:val="20"/>
        </w:rPr>
        <w:t>“Chi caccia e chi è cacciato…”. Cacciatore e preda nella storia del diritto</w:t>
      </w:r>
      <w:r w:rsidR="002A4E82">
        <w:rPr>
          <w:rFonts w:cs="Times New Roman"/>
          <w:szCs w:val="20"/>
        </w:rPr>
        <w:t>, Torino 2006, 40</w:t>
      </w:r>
      <w:r>
        <w:rPr>
          <w:rFonts w:cs="Times New Roman"/>
          <w:szCs w:val="20"/>
        </w:rPr>
        <w:t xml:space="preserve">ss.; </w:t>
      </w:r>
      <w:proofErr w:type="gramStart"/>
      <w:r w:rsidRPr="000C2D91">
        <w:rPr>
          <w:rFonts w:cs="Times New Roman"/>
          <w:szCs w:val="20"/>
        </w:rPr>
        <w:t>T.</w:t>
      </w:r>
      <w:proofErr w:type="gramEnd"/>
      <w:r w:rsidRPr="000C2D91">
        <w:rPr>
          <w:rFonts w:cs="Times New Roman"/>
          <w:szCs w:val="20"/>
        </w:rPr>
        <w:t xml:space="preserve"> </w:t>
      </w:r>
      <w:proofErr w:type="spellStart"/>
      <w:r w:rsidRPr="000C2D91">
        <w:rPr>
          <w:rFonts w:cs="Times New Roman"/>
          <w:szCs w:val="20"/>
        </w:rPr>
        <w:t>Finkenauer</w:t>
      </w:r>
      <w:proofErr w:type="spellEnd"/>
      <w:r>
        <w:rPr>
          <w:rFonts w:cs="Times New Roman"/>
          <w:szCs w:val="20"/>
        </w:rPr>
        <w:t xml:space="preserve">, </w:t>
      </w:r>
      <w:r>
        <w:rPr>
          <w:rFonts w:cs="Times New Roman"/>
          <w:i/>
          <w:szCs w:val="20"/>
        </w:rPr>
        <w:t xml:space="preserve">On </w:t>
      </w:r>
      <w:proofErr w:type="spellStart"/>
      <w:r>
        <w:rPr>
          <w:rFonts w:cs="Times New Roman"/>
          <w:i/>
          <w:szCs w:val="20"/>
        </w:rPr>
        <w:t>stolen</w:t>
      </w:r>
      <w:proofErr w:type="spellEnd"/>
      <w:r>
        <w:rPr>
          <w:rFonts w:cs="Times New Roman"/>
          <w:i/>
          <w:szCs w:val="20"/>
        </w:rPr>
        <w:t xml:space="preserve"> </w:t>
      </w:r>
      <w:proofErr w:type="spellStart"/>
      <w:r>
        <w:rPr>
          <w:rFonts w:cs="Times New Roman"/>
          <w:i/>
          <w:szCs w:val="20"/>
        </w:rPr>
        <w:t>Swine</w:t>
      </w:r>
      <w:proofErr w:type="spellEnd"/>
      <w:r>
        <w:rPr>
          <w:rFonts w:cs="Times New Roman"/>
          <w:i/>
          <w:szCs w:val="20"/>
        </w:rPr>
        <w:t xml:space="preserve">, </w:t>
      </w:r>
      <w:proofErr w:type="spellStart"/>
      <w:r>
        <w:rPr>
          <w:rFonts w:cs="Times New Roman"/>
          <w:i/>
          <w:szCs w:val="20"/>
        </w:rPr>
        <w:t>Fished</w:t>
      </w:r>
      <w:proofErr w:type="spellEnd"/>
      <w:r>
        <w:rPr>
          <w:rFonts w:cs="Times New Roman"/>
          <w:i/>
          <w:szCs w:val="20"/>
        </w:rPr>
        <w:t xml:space="preserve"> </w:t>
      </w:r>
      <w:proofErr w:type="spellStart"/>
      <w:r>
        <w:rPr>
          <w:rFonts w:cs="Times New Roman"/>
          <w:i/>
          <w:szCs w:val="20"/>
        </w:rPr>
        <w:t>Fisherman</w:t>
      </w:r>
      <w:proofErr w:type="spellEnd"/>
      <w:r>
        <w:rPr>
          <w:rFonts w:cs="Times New Roman"/>
          <w:i/>
          <w:szCs w:val="20"/>
        </w:rPr>
        <w:t xml:space="preserve">, and </w:t>
      </w:r>
      <w:proofErr w:type="spellStart"/>
      <w:r>
        <w:rPr>
          <w:rFonts w:cs="Times New Roman"/>
          <w:i/>
          <w:szCs w:val="20"/>
        </w:rPr>
        <w:t>Drowned</w:t>
      </w:r>
      <w:proofErr w:type="spellEnd"/>
      <w:r>
        <w:rPr>
          <w:rFonts w:cs="Times New Roman"/>
          <w:i/>
          <w:szCs w:val="20"/>
        </w:rPr>
        <w:t xml:space="preserve"> Dogs</w:t>
      </w:r>
      <w:r>
        <w:rPr>
          <w:rFonts w:cs="Times New Roman"/>
          <w:szCs w:val="20"/>
        </w:rPr>
        <w:t xml:space="preserve">, in </w:t>
      </w:r>
      <w:r>
        <w:rPr>
          <w:rFonts w:cs="Times New Roman"/>
          <w:i/>
          <w:szCs w:val="20"/>
        </w:rPr>
        <w:t xml:space="preserve">Roman Legal </w:t>
      </w:r>
      <w:proofErr w:type="spellStart"/>
      <w:r>
        <w:rPr>
          <w:rFonts w:cs="Times New Roman"/>
          <w:i/>
          <w:szCs w:val="20"/>
        </w:rPr>
        <w:t>Tradition</w:t>
      </w:r>
      <w:proofErr w:type="spellEnd"/>
      <w:r>
        <w:rPr>
          <w:rFonts w:cs="Times New Roman"/>
          <w:i/>
          <w:szCs w:val="20"/>
        </w:rPr>
        <w:t xml:space="preserve"> </w:t>
      </w:r>
      <w:r w:rsidR="000C2D91">
        <w:rPr>
          <w:rFonts w:cs="Times New Roman"/>
          <w:szCs w:val="20"/>
        </w:rPr>
        <w:t>7 (2011) 30</w:t>
      </w:r>
      <w:r>
        <w:rPr>
          <w:rFonts w:cs="Times New Roman"/>
          <w:szCs w:val="20"/>
        </w:rPr>
        <w:t xml:space="preserve">ss.; </w:t>
      </w:r>
      <w:r w:rsidRPr="00DD3AA2">
        <w:rPr>
          <w:rFonts w:cs="Times New Roman"/>
          <w:szCs w:val="20"/>
        </w:rPr>
        <w:t xml:space="preserve">M. </w:t>
      </w:r>
      <w:proofErr w:type="spellStart"/>
      <w:r w:rsidRPr="00DD3AA2">
        <w:rPr>
          <w:rFonts w:cs="Times New Roman"/>
          <w:szCs w:val="20"/>
        </w:rPr>
        <w:t>Polojac</w:t>
      </w:r>
      <w:proofErr w:type="spellEnd"/>
      <w:r>
        <w:rPr>
          <w:rFonts w:cs="Times New Roman"/>
          <w:szCs w:val="20"/>
        </w:rPr>
        <w:t xml:space="preserve">, </w:t>
      </w:r>
      <w:proofErr w:type="spellStart"/>
      <w:r>
        <w:rPr>
          <w:rFonts w:cs="Times New Roman"/>
          <w:i/>
          <w:szCs w:val="20"/>
        </w:rPr>
        <w:t>Gaius</w:t>
      </w:r>
      <w:proofErr w:type="spellEnd"/>
      <w:r>
        <w:rPr>
          <w:rFonts w:cs="Times New Roman"/>
          <w:i/>
          <w:szCs w:val="20"/>
        </w:rPr>
        <w:t xml:space="preserve">, </w:t>
      </w:r>
      <w:proofErr w:type="spellStart"/>
      <w:r>
        <w:rPr>
          <w:rFonts w:cs="Times New Roman"/>
          <w:i/>
          <w:szCs w:val="20"/>
        </w:rPr>
        <w:t>Hadzic</w:t>
      </w:r>
      <w:proofErr w:type="spellEnd"/>
      <w:r>
        <w:rPr>
          <w:rFonts w:cs="Times New Roman"/>
          <w:i/>
          <w:szCs w:val="20"/>
        </w:rPr>
        <w:t xml:space="preserve"> and occupatio of wild </w:t>
      </w:r>
      <w:proofErr w:type="spellStart"/>
      <w:r>
        <w:rPr>
          <w:rFonts w:cs="Times New Roman"/>
          <w:i/>
          <w:szCs w:val="20"/>
        </w:rPr>
        <w:t>animals</w:t>
      </w:r>
      <w:proofErr w:type="spellEnd"/>
      <w:r>
        <w:rPr>
          <w:rFonts w:cs="Times New Roman"/>
          <w:i/>
          <w:szCs w:val="20"/>
        </w:rPr>
        <w:t xml:space="preserve"> – </w:t>
      </w:r>
      <w:proofErr w:type="spellStart"/>
      <w:r>
        <w:rPr>
          <w:rFonts w:cs="Times New Roman"/>
          <w:i/>
          <w:szCs w:val="20"/>
        </w:rPr>
        <w:t>classic</w:t>
      </w:r>
      <w:proofErr w:type="spellEnd"/>
      <w:r>
        <w:rPr>
          <w:rFonts w:cs="Times New Roman"/>
          <w:i/>
          <w:szCs w:val="20"/>
        </w:rPr>
        <w:t xml:space="preserve"> Roman law in the </w:t>
      </w:r>
      <w:proofErr w:type="spellStart"/>
      <w:r>
        <w:rPr>
          <w:rFonts w:cs="Times New Roman"/>
          <w:i/>
          <w:szCs w:val="20"/>
        </w:rPr>
        <w:t>Serbian</w:t>
      </w:r>
      <w:proofErr w:type="spellEnd"/>
      <w:r>
        <w:rPr>
          <w:rFonts w:cs="Times New Roman"/>
          <w:i/>
          <w:szCs w:val="20"/>
        </w:rPr>
        <w:t xml:space="preserve"> </w:t>
      </w:r>
      <w:proofErr w:type="spellStart"/>
      <w:r>
        <w:rPr>
          <w:rFonts w:cs="Times New Roman"/>
          <w:i/>
          <w:szCs w:val="20"/>
        </w:rPr>
        <w:t>Civil</w:t>
      </w:r>
      <w:proofErr w:type="spellEnd"/>
      <w:r>
        <w:rPr>
          <w:rFonts w:cs="Times New Roman"/>
          <w:i/>
          <w:szCs w:val="20"/>
        </w:rPr>
        <w:t xml:space="preserve"> Code</w:t>
      </w:r>
      <w:r>
        <w:rPr>
          <w:rFonts w:cs="Times New Roman"/>
          <w:szCs w:val="20"/>
        </w:rPr>
        <w:t xml:space="preserve">, in </w:t>
      </w:r>
      <w:proofErr w:type="spellStart"/>
      <w:r>
        <w:rPr>
          <w:rFonts w:cs="Times New Roman"/>
          <w:i/>
          <w:szCs w:val="20"/>
        </w:rPr>
        <w:t>Fundamina</w:t>
      </w:r>
      <w:proofErr w:type="spellEnd"/>
      <w:r>
        <w:rPr>
          <w:rFonts w:cs="Times New Roman"/>
          <w:i/>
          <w:szCs w:val="20"/>
        </w:rPr>
        <w:t xml:space="preserve"> </w:t>
      </w:r>
      <w:r w:rsidR="00DD3AA2">
        <w:rPr>
          <w:rFonts w:cs="Times New Roman"/>
          <w:szCs w:val="20"/>
        </w:rPr>
        <w:t>20.2 (2014) 738</w:t>
      </w:r>
      <w:r>
        <w:rPr>
          <w:rFonts w:cs="Times New Roman"/>
          <w:szCs w:val="20"/>
        </w:rPr>
        <w:t>ss.;</w:t>
      </w:r>
      <w:r>
        <w:rPr>
          <w:rFonts w:cs="Times New Roman"/>
          <w:i/>
          <w:szCs w:val="20"/>
        </w:rPr>
        <w:t xml:space="preserve"> </w:t>
      </w:r>
      <w:r w:rsidRPr="00E96C11">
        <w:rPr>
          <w:rFonts w:cs="Times New Roman"/>
          <w:szCs w:val="20"/>
        </w:rPr>
        <w:t>Z. Benincasa</w:t>
      </w:r>
      <w:r>
        <w:rPr>
          <w:rFonts w:cs="Times New Roman"/>
          <w:szCs w:val="20"/>
        </w:rPr>
        <w:t xml:space="preserve">, </w:t>
      </w:r>
      <w:r>
        <w:rPr>
          <w:rFonts w:cs="Times New Roman"/>
          <w:i/>
          <w:szCs w:val="20"/>
        </w:rPr>
        <w:t xml:space="preserve">‘Cum pastori meo lupi </w:t>
      </w:r>
      <w:proofErr w:type="spellStart"/>
      <w:r>
        <w:rPr>
          <w:rFonts w:cs="Times New Roman"/>
          <w:i/>
          <w:szCs w:val="20"/>
        </w:rPr>
        <w:t>porcos</w:t>
      </w:r>
      <w:proofErr w:type="spellEnd"/>
      <w:r>
        <w:rPr>
          <w:rFonts w:cs="Times New Roman"/>
          <w:i/>
          <w:szCs w:val="20"/>
        </w:rPr>
        <w:t xml:space="preserve"> </w:t>
      </w:r>
      <w:proofErr w:type="spellStart"/>
      <w:r>
        <w:rPr>
          <w:rFonts w:cs="Times New Roman"/>
          <w:i/>
          <w:szCs w:val="20"/>
        </w:rPr>
        <w:t>eriperent</w:t>
      </w:r>
      <w:proofErr w:type="spellEnd"/>
      <w:r>
        <w:rPr>
          <w:rFonts w:cs="Times New Roman"/>
          <w:i/>
          <w:szCs w:val="20"/>
        </w:rPr>
        <w:t xml:space="preserve">’. </w:t>
      </w:r>
      <w:proofErr w:type="gramStart"/>
      <w:r>
        <w:rPr>
          <w:rFonts w:cs="Times New Roman"/>
          <w:i/>
          <w:szCs w:val="20"/>
        </w:rPr>
        <w:t xml:space="preserve">Status </w:t>
      </w:r>
      <w:proofErr w:type="spellStart"/>
      <w:r>
        <w:rPr>
          <w:rFonts w:cs="Times New Roman"/>
          <w:i/>
          <w:szCs w:val="20"/>
        </w:rPr>
        <w:t>prawny</w:t>
      </w:r>
      <w:proofErr w:type="spellEnd"/>
      <w:r>
        <w:rPr>
          <w:rFonts w:cs="Times New Roman"/>
          <w:i/>
          <w:szCs w:val="20"/>
        </w:rPr>
        <w:t xml:space="preserve"> </w:t>
      </w:r>
      <w:proofErr w:type="spellStart"/>
      <w:r>
        <w:rPr>
          <w:rFonts w:cs="Times New Roman"/>
          <w:i/>
          <w:szCs w:val="20"/>
        </w:rPr>
        <w:t>zwierzat</w:t>
      </w:r>
      <w:proofErr w:type="spellEnd"/>
      <w:r>
        <w:rPr>
          <w:rFonts w:cs="Times New Roman"/>
          <w:i/>
          <w:szCs w:val="20"/>
        </w:rPr>
        <w:t xml:space="preserve"> </w:t>
      </w:r>
      <w:proofErr w:type="spellStart"/>
      <w:r>
        <w:rPr>
          <w:rFonts w:cs="Times New Roman"/>
          <w:i/>
          <w:szCs w:val="20"/>
        </w:rPr>
        <w:t>porwanych</w:t>
      </w:r>
      <w:proofErr w:type="spellEnd"/>
      <w:r>
        <w:rPr>
          <w:rFonts w:cs="Times New Roman"/>
          <w:i/>
          <w:szCs w:val="20"/>
        </w:rPr>
        <w:t xml:space="preserve"> </w:t>
      </w:r>
      <w:proofErr w:type="spellStart"/>
      <w:r>
        <w:rPr>
          <w:rFonts w:cs="Times New Roman"/>
          <w:i/>
          <w:szCs w:val="20"/>
        </w:rPr>
        <w:t>przez</w:t>
      </w:r>
      <w:proofErr w:type="spellEnd"/>
      <w:r>
        <w:rPr>
          <w:rFonts w:cs="Times New Roman"/>
          <w:i/>
          <w:szCs w:val="20"/>
        </w:rPr>
        <w:t xml:space="preserve"> </w:t>
      </w:r>
      <w:proofErr w:type="spellStart"/>
      <w:r>
        <w:rPr>
          <w:rFonts w:cs="Times New Roman"/>
          <w:i/>
          <w:szCs w:val="20"/>
        </w:rPr>
        <w:t>drapiezniki</w:t>
      </w:r>
      <w:proofErr w:type="spellEnd"/>
      <w:r>
        <w:rPr>
          <w:rFonts w:cs="Times New Roman"/>
          <w:szCs w:val="20"/>
        </w:rPr>
        <w:t xml:space="preserve">, in </w:t>
      </w:r>
      <w:proofErr w:type="spellStart"/>
      <w:r>
        <w:rPr>
          <w:rFonts w:cs="Times New Roman"/>
          <w:i/>
          <w:szCs w:val="20"/>
        </w:rPr>
        <w:t>Zeszyty</w:t>
      </w:r>
      <w:proofErr w:type="spellEnd"/>
      <w:r>
        <w:rPr>
          <w:rFonts w:cs="Times New Roman"/>
          <w:i/>
          <w:szCs w:val="20"/>
        </w:rPr>
        <w:t xml:space="preserve"> </w:t>
      </w:r>
      <w:proofErr w:type="spellStart"/>
      <w:r>
        <w:rPr>
          <w:rFonts w:cs="Times New Roman"/>
          <w:i/>
          <w:szCs w:val="20"/>
        </w:rPr>
        <w:t>Prawnicze</w:t>
      </w:r>
      <w:proofErr w:type="spellEnd"/>
      <w:r>
        <w:rPr>
          <w:rFonts w:cs="Times New Roman"/>
          <w:i/>
          <w:szCs w:val="20"/>
        </w:rPr>
        <w:t xml:space="preserve"> </w:t>
      </w:r>
      <w:r w:rsidR="00E96C11">
        <w:rPr>
          <w:rFonts w:cs="Times New Roman"/>
          <w:szCs w:val="20"/>
        </w:rPr>
        <w:t>17.4 (2017) 45</w:t>
      </w:r>
      <w:r>
        <w:rPr>
          <w:rFonts w:cs="Times New Roman"/>
          <w:szCs w:val="20"/>
        </w:rPr>
        <w:t>ss.</w:t>
      </w:r>
      <w:proofErr w:type="gramEnd"/>
    </w:p>
  </w:footnote>
  <w:footnote w:id="25">
    <w:p w14:paraId="60873F63" w14:textId="298F804D" w:rsidR="0089211A" w:rsidRDefault="0089211A">
      <w:pPr>
        <w:pStyle w:val="FootnoteText"/>
      </w:pPr>
      <w:r>
        <w:rPr>
          <w:rStyle w:val="FootnoteCharacters"/>
          <w:highlight w:val="none"/>
        </w:rPr>
        <w:footnoteRef/>
      </w:r>
      <w:r w:rsidR="002E017A">
        <w:rPr>
          <w:rStyle w:val="Caratterinotaapidipagina"/>
        </w:rPr>
        <w:t xml:space="preserve"> </w:t>
      </w:r>
      <w:r w:rsidRPr="002E017A">
        <w:rPr>
          <w:rFonts w:cs="Times New Roman"/>
          <w:szCs w:val="20"/>
        </w:rPr>
        <w:t>Albanese</w:t>
      </w:r>
      <w:r>
        <w:rPr>
          <w:rFonts w:cs="Times New Roman"/>
          <w:smallCaps/>
          <w:szCs w:val="20"/>
        </w:rPr>
        <w:t xml:space="preserve">, </w:t>
      </w:r>
      <w:r>
        <w:rPr>
          <w:rFonts w:cs="Times New Roman"/>
          <w:i/>
          <w:szCs w:val="20"/>
        </w:rPr>
        <w:t xml:space="preserve">Il processo </w:t>
      </w:r>
      <w:r>
        <w:rPr>
          <w:rFonts w:cs="Times New Roman"/>
          <w:szCs w:val="20"/>
        </w:rPr>
        <w:t xml:space="preserve">cit. 64, sottolineò che il discorso gaiano si adattava «anche al caso (per più versi, identico) della </w:t>
      </w:r>
      <w:r>
        <w:rPr>
          <w:rFonts w:cs="Times New Roman"/>
          <w:i/>
          <w:szCs w:val="20"/>
        </w:rPr>
        <w:t xml:space="preserve">vindicatio in libertatem </w:t>
      </w:r>
      <w:r>
        <w:rPr>
          <w:rFonts w:cs="Times New Roman"/>
          <w:szCs w:val="20"/>
        </w:rPr>
        <w:t xml:space="preserve">o </w:t>
      </w:r>
      <w:r>
        <w:rPr>
          <w:rFonts w:cs="Times New Roman"/>
          <w:i/>
          <w:szCs w:val="20"/>
        </w:rPr>
        <w:t>in servitutem</w:t>
      </w:r>
      <w:r>
        <w:rPr>
          <w:rFonts w:cs="Times New Roman"/>
          <w:szCs w:val="20"/>
        </w:rPr>
        <w:t xml:space="preserve">; e cioè al processo nel quale un litigante sosteneva che una persona (presente </w:t>
      </w:r>
      <w:r>
        <w:rPr>
          <w:rFonts w:cs="Times New Roman"/>
          <w:i/>
          <w:szCs w:val="20"/>
        </w:rPr>
        <w:t>in iure</w:t>
      </w:r>
      <w:r>
        <w:rPr>
          <w:rFonts w:cs="Times New Roman"/>
          <w:szCs w:val="20"/>
        </w:rPr>
        <w:t xml:space="preserve">) era libera (si parlò di </w:t>
      </w:r>
      <w:r>
        <w:rPr>
          <w:rFonts w:cs="Times New Roman"/>
          <w:i/>
          <w:szCs w:val="20"/>
        </w:rPr>
        <w:t>adserere in libertatem</w:t>
      </w:r>
      <w:r>
        <w:rPr>
          <w:rFonts w:cs="Times New Roman"/>
          <w:szCs w:val="20"/>
        </w:rPr>
        <w:t>,</w:t>
      </w:r>
      <w:r>
        <w:rPr>
          <w:rFonts w:cs="Times New Roman"/>
          <w:i/>
          <w:szCs w:val="20"/>
        </w:rPr>
        <w:t xml:space="preserve"> </w:t>
      </w:r>
      <w:proofErr w:type="gramStart"/>
      <w:r>
        <w:rPr>
          <w:rFonts w:cs="Times New Roman"/>
          <w:szCs w:val="20"/>
        </w:rPr>
        <w:t>ed</w:t>
      </w:r>
      <w:proofErr w:type="gramEnd"/>
      <w:r>
        <w:rPr>
          <w:rFonts w:cs="Times New Roman"/>
          <w:szCs w:val="20"/>
        </w:rPr>
        <w:t xml:space="preserve"> il litigante fu detto </w:t>
      </w:r>
      <w:r>
        <w:rPr>
          <w:rFonts w:cs="Times New Roman"/>
          <w:i/>
          <w:szCs w:val="20"/>
        </w:rPr>
        <w:t>adsertor libertatis</w:t>
      </w:r>
      <w:r>
        <w:rPr>
          <w:rFonts w:cs="Times New Roman"/>
          <w:szCs w:val="20"/>
        </w:rPr>
        <w:t xml:space="preserve">), mentre l’avversario sosteneva che quella persona gli apparteneva </w:t>
      </w:r>
      <w:r>
        <w:rPr>
          <w:rFonts w:cs="Times New Roman"/>
          <w:i/>
          <w:szCs w:val="20"/>
        </w:rPr>
        <w:t xml:space="preserve">ex iure quiritium </w:t>
      </w:r>
      <w:r>
        <w:rPr>
          <w:rFonts w:cs="Times New Roman"/>
          <w:szCs w:val="20"/>
        </w:rPr>
        <w:t>(in quanto serva)».</w:t>
      </w:r>
    </w:p>
  </w:footnote>
  <w:footnote w:id="26">
    <w:p w14:paraId="3F97B113" w14:textId="24F6CC9F" w:rsidR="0089211A" w:rsidRDefault="0089211A">
      <w:pPr>
        <w:pStyle w:val="FootnoteText"/>
      </w:pPr>
      <w:r>
        <w:rPr>
          <w:rStyle w:val="FootnoteCharacters"/>
          <w:highlight w:val="none"/>
        </w:rPr>
        <w:footnoteRef/>
      </w:r>
      <w:r w:rsidR="002E017A">
        <w:rPr>
          <w:rStyle w:val="Caratterinotaapidipagina"/>
        </w:rPr>
        <w:t xml:space="preserve"> </w:t>
      </w:r>
      <w:r>
        <w:rPr>
          <w:rFonts w:cs="Times New Roman"/>
          <w:szCs w:val="20"/>
        </w:rPr>
        <w:t xml:space="preserve">Per </w:t>
      </w:r>
      <w:r w:rsidRPr="00B31671">
        <w:rPr>
          <w:rFonts w:cs="Times New Roman"/>
          <w:szCs w:val="20"/>
        </w:rPr>
        <w:t>Pellecchi</w:t>
      </w:r>
      <w:r>
        <w:rPr>
          <w:rFonts w:cs="Times New Roman"/>
          <w:szCs w:val="20"/>
        </w:rPr>
        <w:t xml:space="preserve">, </w:t>
      </w:r>
      <w:r>
        <w:rPr>
          <w:rFonts w:cs="Times New Roman"/>
          <w:i/>
          <w:szCs w:val="20"/>
        </w:rPr>
        <w:t xml:space="preserve">Per una lettura </w:t>
      </w:r>
      <w:r w:rsidR="00B31671">
        <w:rPr>
          <w:rFonts w:cs="Times New Roman"/>
          <w:szCs w:val="20"/>
        </w:rPr>
        <w:t>cit. 52</w:t>
      </w:r>
      <w:r>
        <w:rPr>
          <w:rFonts w:cs="Times New Roman"/>
          <w:szCs w:val="20"/>
        </w:rPr>
        <w:t>ss.</w:t>
      </w:r>
    </w:p>
  </w:footnote>
  <w:footnote w:id="27">
    <w:p w14:paraId="39710643" w14:textId="2DE2A3C1" w:rsidR="0089211A" w:rsidRDefault="0089211A">
      <w:pPr>
        <w:pStyle w:val="FootnoteText"/>
      </w:pPr>
      <w:r>
        <w:rPr>
          <w:rStyle w:val="FootnoteCharacters"/>
          <w:highlight w:val="none"/>
        </w:rPr>
        <w:footnoteRef/>
      </w:r>
      <w:r w:rsidR="00DC21D9">
        <w:rPr>
          <w:rStyle w:val="Caratterinotaapidipagina"/>
        </w:rPr>
        <w:t xml:space="preserve"> </w:t>
      </w:r>
      <w:r>
        <w:rPr>
          <w:rFonts w:cs="Times New Roman"/>
          <w:szCs w:val="20"/>
        </w:rPr>
        <w:t xml:space="preserve">Tutte risalenti alla prima metà del II secolo a.C. In merito al </w:t>
      </w:r>
      <w:r>
        <w:rPr>
          <w:rFonts w:cs="Times New Roman"/>
          <w:i/>
          <w:szCs w:val="20"/>
        </w:rPr>
        <w:t>Curculio</w:t>
      </w:r>
      <w:r>
        <w:rPr>
          <w:rFonts w:cs="Times New Roman"/>
          <w:szCs w:val="20"/>
        </w:rPr>
        <w:t xml:space="preserve">, </w:t>
      </w:r>
      <w:proofErr w:type="gramStart"/>
      <w:r w:rsidRPr="00DC21D9">
        <w:rPr>
          <w:rFonts w:cs="Times New Roman"/>
          <w:szCs w:val="20"/>
        </w:rPr>
        <w:t>E.</w:t>
      </w:r>
      <w:proofErr w:type="gramEnd"/>
      <w:r w:rsidRPr="00DC21D9">
        <w:rPr>
          <w:rFonts w:cs="Times New Roman"/>
          <w:szCs w:val="20"/>
        </w:rPr>
        <w:t xml:space="preserve"> Paratore</w:t>
      </w:r>
      <w:r>
        <w:rPr>
          <w:rFonts w:cs="Times New Roman"/>
          <w:smallCaps/>
          <w:szCs w:val="20"/>
        </w:rPr>
        <w:t xml:space="preserve">, </w:t>
      </w:r>
      <w:r>
        <w:rPr>
          <w:rFonts w:cs="Times New Roman"/>
          <w:szCs w:val="20"/>
        </w:rPr>
        <w:t xml:space="preserve">nella nota introduttiva di </w:t>
      </w:r>
      <w:r w:rsidRPr="00DC21D9">
        <w:rPr>
          <w:rFonts w:cs="Times New Roman"/>
          <w:szCs w:val="20"/>
        </w:rPr>
        <w:t>Plauto</w:t>
      </w:r>
      <w:r>
        <w:rPr>
          <w:rFonts w:cs="Times New Roman"/>
          <w:smallCaps/>
          <w:szCs w:val="20"/>
        </w:rPr>
        <w:t xml:space="preserve">, </w:t>
      </w:r>
      <w:r>
        <w:rPr>
          <w:rFonts w:cs="Times New Roman"/>
          <w:i/>
          <w:szCs w:val="20"/>
        </w:rPr>
        <w:t xml:space="preserve">Le commedie. Captivi, Casina, </w:t>
      </w:r>
      <w:proofErr w:type="spellStart"/>
      <w:r>
        <w:rPr>
          <w:rFonts w:cs="Times New Roman"/>
          <w:i/>
          <w:szCs w:val="20"/>
        </w:rPr>
        <w:t>Cistellaria</w:t>
      </w:r>
      <w:proofErr w:type="spellEnd"/>
      <w:r>
        <w:rPr>
          <w:rFonts w:cs="Times New Roman"/>
          <w:i/>
          <w:szCs w:val="20"/>
        </w:rPr>
        <w:t xml:space="preserve">, Curculio, </w:t>
      </w:r>
      <w:proofErr w:type="spellStart"/>
      <w:r>
        <w:rPr>
          <w:rFonts w:cs="Times New Roman"/>
          <w:i/>
          <w:szCs w:val="20"/>
        </w:rPr>
        <w:t>Edipicus</w:t>
      </w:r>
      <w:proofErr w:type="spellEnd"/>
      <w:r w:rsidR="00E462AC">
        <w:rPr>
          <w:rFonts w:cs="Times New Roman"/>
          <w:szCs w:val="20"/>
        </w:rPr>
        <w:t>,</w:t>
      </w:r>
      <w:r w:rsidR="00DC21D9">
        <w:rPr>
          <w:rFonts w:cs="Times New Roman"/>
          <w:szCs w:val="20"/>
        </w:rPr>
        <w:t xml:space="preserve"> III</w:t>
      </w:r>
      <w:r w:rsidR="00E462AC">
        <w:rPr>
          <w:rFonts w:cs="Times New Roman"/>
          <w:szCs w:val="20"/>
        </w:rPr>
        <w:t xml:space="preserve"> ed.</w:t>
      </w:r>
      <w:r w:rsidR="00DC21D9">
        <w:rPr>
          <w:rFonts w:cs="Times New Roman"/>
          <w:szCs w:val="20"/>
        </w:rPr>
        <w:t>, Roma 2004,</w:t>
      </w:r>
      <w:r>
        <w:rPr>
          <w:rFonts w:cs="Times New Roman"/>
          <w:szCs w:val="20"/>
        </w:rPr>
        <w:t xml:space="preserve"> 298, ritiene che la commedia sia ascrivibile al primo decennio del II secolo. Allo stesso torno di tempo sarebbe</w:t>
      </w:r>
      <w:r w:rsidR="00B6354F">
        <w:rPr>
          <w:rFonts w:cs="Times New Roman"/>
          <w:szCs w:val="20"/>
        </w:rPr>
        <w:t>ro attribuibili</w:t>
      </w:r>
      <w:r>
        <w:rPr>
          <w:rFonts w:cs="Times New Roman"/>
          <w:szCs w:val="20"/>
        </w:rPr>
        <w:t xml:space="preserve"> il </w:t>
      </w:r>
      <w:r>
        <w:rPr>
          <w:rFonts w:cs="Times New Roman"/>
          <w:i/>
          <w:szCs w:val="20"/>
        </w:rPr>
        <w:t>Persa</w:t>
      </w:r>
      <w:r w:rsidR="0095772D">
        <w:rPr>
          <w:rFonts w:cs="Times New Roman"/>
          <w:szCs w:val="20"/>
        </w:rPr>
        <w:t xml:space="preserve"> </w:t>
      </w:r>
      <w:r w:rsidR="00B6354F">
        <w:rPr>
          <w:rFonts w:cs="Times New Roman"/>
          <w:szCs w:val="20"/>
        </w:rPr>
        <w:t xml:space="preserve">e il </w:t>
      </w:r>
      <w:r w:rsidR="00B6354F">
        <w:rPr>
          <w:rFonts w:cs="Times New Roman"/>
          <w:i/>
          <w:szCs w:val="20"/>
        </w:rPr>
        <w:t xml:space="preserve">Poenulus </w:t>
      </w:r>
      <w:r w:rsidR="0095772D">
        <w:rPr>
          <w:rFonts w:cs="Times New Roman"/>
          <w:szCs w:val="20"/>
        </w:rPr>
        <w:t>[</w:t>
      </w:r>
      <w:proofErr w:type="gramStart"/>
      <w:r w:rsidR="0095772D">
        <w:rPr>
          <w:rFonts w:cs="Times New Roman"/>
          <w:szCs w:val="20"/>
        </w:rPr>
        <w:t>E.</w:t>
      </w:r>
      <w:proofErr w:type="gramEnd"/>
      <w:r w:rsidR="0095772D">
        <w:rPr>
          <w:rFonts w:cs="Times New Roman"/>
          <w:szCs w:val="20"/>
        </w:rPr>
        <w:t xml:space="preserve"> Paratore (</w:t>
      </w:r>
      <w:proofErr w:type="spellStart"/>
      <w:r w:rsidR="0095772D">
        <w:rPr>
          <w:rFonts w:cs="Times New Roman"/>
          <w:szCs w:val="20"/>
        </w:rPr>
        <w:t>cur</w:t>
      </w:r>
      <w:proofErr w:type="spellEnd"/>
      <w:r w:rsidR="0095772D">
        <w:rPr>
          <w:rFonts w:cs="Times New Roman"/>
          <w:szCs w:val="20"/>
        </w:rPr>
        <w:t>.)</w:t>
      </w:r>
      <w:r w:rsidR="00B975E1">
        <w:rPr>
          <w:rFonts w:cs="Times New Roman"/>
          <w:szCs w:val="20"/>
        </w:rPr>
        <w:t>,</w:t>
      </w:r>
      <w:r w:rsidR="0095772D">
        <w:rPr>
          <w:rFonts w:cs="Times New Roman"/>
          <w:szCs w:val="20"/>
        </w:rPr>
        <w:t xml:space="preserve"> </w:t>
      </w:r>
      <w:r w:rsidRPr="001748F7">
        <w:rPr>
          <w:rFonts w:cs="Times New Roman"/>
          <w:szCs w:val="20"/>
        </w:rPr>
        <w:t>Plauto</w:t>
      </w:r>
      <w:r>
        <w:rPr>
          <w:rFonts w:cs="Times New Roman"/>
          <w:szCs w:val="20"/>
        </w:rPr>
        <w:t xml:space="preserve">, </w:t>
      </w:r>
      <w:r>
        <w:rPr>
          <w:rFonts w:cs="Times New Roman"/>
          <w:i/>
          <w:szCs w:val="20"/>
        </w:rPr>
        <w:t>Le commedie. Persa, Poenulus, Pseudolus</w:t>
      </w:r>
      <w:r w:rsidR="001748F7">
        <w:rPr>
          <w:rFonts w:cs="Times New Roman"/>
          <w:szCs w:val="20"/>
        </w:rPr>
        <w:t>, III ed.,</w:t>
      </w:r>
      <w:r>
        <w:rPr>
          <w:rFonts w:cs="Times New Roman"/>
          <w:i/>
          <w:szCs w:val="20"/>
        </w:rPr>
        <w:t xml:space="preserve"> </w:t>
      </w:r>
      <w:r w:rsidR="00A06724">
        <w:rPr>
          <w:rFonts w:cs="Times New Roman"/>
          <w:szCs w:val="20"/>
        </w:rPr>
        <w:t xml:space="preserve">Roma 2004, </w:t>
      </w:r>
      <w:proofErr w:type="gramStart"/>
      <w:r w:rsidR="00A06724">
        <w:rPr>
          <w:rFonts w:cs="Times New Roman"/>
          <w:szCs w:val="20"/>
        </w:rPr>
        <w:t>8</w:t>
      </w:r>
      <w:r w:rsidR="00B6354F">
        <w:rPr>
          <w:rFonts w:cs="Times New Roman"/>
          <w:szCs w:val="20"/>
        </w:rPr>
        <w:t>s.</w:t>
      </w:r>
      <w:proofErr w:type="gramEnd"/>
      <w:r>
        <w:rPr>
          <w:rFonts w:cs="Times New Roman"/>
          <w:szCs w:val="20"/>
        </w:rPr>
        <w:t xml:space="preserve"> </w:t>
      </w:r>
      <w:r w:rsidR="00B6354F">
        <w:rPr>
          <w:rFonts w:cs="Times New Roman"/>
          <w:szCs w:val="20"/>
        </w:rPr>
        <w:t>e</w:t>
      </w:r>
      <w:r>
        <w:rPr>
          <w:rFonts w:cs="Times New Roman"/>
          <w:i/>
          <w:szCs w:val="20"/>
        </w:rPr>
        <w:t xml:space="preserve"> </w:t>
      </w:r>
      <w:r w:rsidR="001757CD">
        <w:rPr>
          <w:rFonts w:cs="Times New Roman"/>
          <w:szCs w:val="20"/>
        </w:rPr>
        <w:t>127</w:t>
      </w:r>
      <w:r w:rsidR="00B6354F">
        <w:rPr>
          <w:rFonts w:cs="Times New Roman"/>
          <w:szCs w:val="20"/>
        </w:rPr>
        <w:t>s.]</w:t>
      </w:r>
      <w:r>
        <w:rPr>
          <w:rFonts w:cs="Times New Roman"/>
          <w:szCs w:val="20"/>
        </w:rPr>
        <w:t xml:space="preserve">, mentre la </w:t>
      </w:r>
      <w:r>
        <w:rPr>
          <w:rFonts w:cs="Times New Roman"/>
          <w:i/>
          <w:szCs w:val="20"/>
        </w:rPr>
        <w:t>Rudens</w:t>
      </w:r>
      <w:r>
        <w:rPr>
          <w:rFonts w:cs="Times New Roman"/>
          <w:szCs w:val="20"/>
        </w:rPr>
        <w:t>, risalirebbe ad un periodo compreso tra il 211 e il 205</w:t>
      </w:r>
      <w:r w:rsidR="00FE7242">
        <w:rPr>
          <w:rFonts w:cs="Times New Roman"/>
          <w:szCs w:val="20"/>
        </w:rPr>
        <w:t xml:space="preserve"> [E. Paratore (</w:t>
      </w:r>
      <w:proofErr w:type="spellStart"/>
      <w:r w:rsidR="00FE7242">
        <w:rPr>
          <w:rFonts w:cs="Times New Roman"/>
          <w:szCs w:val="20"/>
        </w:rPr>
        <w:t>cur</w:t>
      </w:r>
      <w:proofErr w:type="spellEnd"/>
      <w:r w:rsidR="00FE7242">
        <w:rPr>
          <w:rFonts w:cs="Times New Roman"/>
          <w:szCs w:val="20"/>
        </w:rPr>
        <w:t>.)</w:t>
      </w:r>
      <w:r w:rsidR="00B975E1">
        <w:rPr>
          <w:rFonts w:cs="Times New Roman"/>
          <w:szCs w:val="20"/>
        </w:rPr>
        <w:t>,</w:t>
      </w:r>
      <w:r w:rsidR="00FE7242">
        <w:rPr>
          <w:rFonts w:cs="Times New Roman"/>
          <w:szCs w:val="20"/>
        </w:rPr>
        <w:t xml:space="preserve"> </w:t>
      </w:r>
      <w:r w:rsidR="00FE7242" w:rsidRPr="006F6775">
        <w:rPr>
          <w:rFonts w:cs="Times New Roman"/>
          <w:szCs w:val="20"/>
        </w:rPr>
        <w:t>Plauto</w:t>
      </w:r>
      <w:r w:rsidR="00FE7242">
        <w:rPr>
          <w:rFonts w:cs="Times New Roman"/>
          <w:szCs w:val="20"/>
        </w:rPr>
        <w:t xml:space="preserve">, </w:t>
      </w:r>
      <w:r w:rsidR="00FE7242">
        <w:rPr>
          <w:rFonts w:cs="Times New Roman"/>
          <w:i/>
          <w:szCs w:val="20"/>
        </w:rPr>
        <w:t xml:space="preserve">Le commedie. Rudens, </w:t>
      </w:r>
      <w:proofErr w:type="spellStart"/>
      <w:r w:rsidR="00FE7242">
        <w:rPr>
          <w:rFonts w:cs="Times New Roman"/>
          <w:i/>
          <w:szCs w:val="20"/>
        </w:rPr>
        <w:t>Stichus</w:t>
      </w:r>
      <w:proofErr w:type="spellEnd"/>
      <w:r w:rsidR="00FE7242">
        <w:rPr>
          <w:rFonts w:cs="Times New Roman"/>
          <w:i/>
          <w:szCs w:val="20"/>
        </w:rPr>
        <w:t xml:space="preserve">, </w:t>
      </w:r>
      <w:proofErr w:type="spellStart"/>
      <w:r w:rsidR="00FE7242">
        <w:rPr>
          <w:rFonts w:cs="Times New Roman"/>
          <w:i/>
          <w:szCs w:val="20"/>
        </w:rPr>
        <w:t>Trinummus</w:t>
      </w:r>
      <w:proofErr w:type="spellEnd"/>
      <w:r w:rsidR="00FE7242">
        <w:rPr>
          <w:rFonts w:cs="Times New Roman"/>
          <w:i/>
          <w:szCs w:val="20"/>
        </w:rPr>
        <w:t xml:space="preserve">, </w:t>
      </w:r>
      <w:proofErr w:type="spellStart"/>
      <w:r w:rsidR="00FE7242">
        <w:rPr>
          <w:rFonts w:cs="Times New Roman"/>
          <w:i/>
          <w:szCs w:val="20"/>
        </w:rPr>
        <w:t>Vidularia</w:t>
      </w:r>
      <w:proofErr w:type="spellEnd"/>
      <w:r w:rsidR="00FE7242">
        <w:rPr>
          <w:rFonts w:cs="Times New Roman"/>
          <w:szCs w:val="20"/>
        </w:rPr>
        <w:t xml:space="preserve">, III ed., Roma 2004, </w:t>
      </w:r>
      <w:proofErr w:type="gramStart"/>
      <w:r w:rsidR="00FE7242">
        <w:rPr>
          <w:rFonts w:cs="Times New Roman"/>
          <w:szCs w:val="20"/>
        </w:rPr>
        <w:t>9</w:t>
      </w:r>
      <w:proofErr w:type="gramEnd"/>
      <w:r w:rsidR="00FE7242">
        <w:rPr>
          <w:rFonts w:cs="Times New Roman"/>
          <w:szCs w:val="20"/>
        </w:rPr>
        <w:t>]</w:t>
      </w:r>
      <w:r>
        <w:rPr>
          <w:rFonts w:cs="Times New Roman"/>
          <w:szCs w:val="20"/>
        </w:rPr>
        <w:t xml:space="preserve">. </w:t>
      </w:r>
    </w:p>
  </w:footnote>
  <w:footnote w:id="28">
    <w:p w14:paraId="400A0272" w14:textId="504BD489" w:rsidR="0089211A" w:rsidRDefault="0089211A">
      <w:pPr>
        <w:pStyle w:val="FootnoteText"/>
      </w:pPr>
      <w:r>
        <w:rPr>
          <w:rStyle w:val="FootnoteCharacters"/>
          <w:highlight w:val="none"/>
        </w:rPr>
        <w:footnoteRef/>
      </w:r>
      <w:r w:rsidR="006435A5">
        <w:rPr>
          <w:rStyle w:val="Caratterinotaapidipagina"/>
        </w:rPr>
        <w:t xml:space="preserve"> </w:t>
      </w:r>
      <w:r>
        <w:rPr>
          <w:rFonts w:cs="Times New Roman"/>
          <w:szCs w:val="20"/>
        </w:rPr>
        <w:t xml:space="preserve">In tutte le commedie citate, il fulcro delle vicende è rappresentato da giovani donne che – rapite da bambine e assoggettate al </w:t>
      </w:r>
      <w:r>
        <w:rPr>
          <w:rFonts w:cs="Times New Roman"/>
          <w:i/>
          <w:szCs w:val="20"/>
        </w:rPr>
        <w:t xml:space="preserve">dominium </w:t>
      </w:r>
      <w:r>
        <w:rPr>
          <w:rFonts w:cs="Times New Roman"/>
          <w:szCs w:val="20"/>
        </w:rPr>
        <w:t xml:space="preserve">di un lenone – sono alfine liberate. Che fosse </w:t>
      </w:r>
      <w:proofErr w:type="gramStart"/>
      <w:r>
        <w:rPr>
          <w:rFonts w:cs="Times New Roman"/>
          <w:szCs w:val="20"/>
        </w:rPr>
        <w:t>all’epoca diffuso</w:t>
      </w:r>
      <w:proofErr w:type="gramEnd"/>
      <w:r>
        <w:rPr>
          <w:rFonts w:cs="Times New Roman"/>
          <w:szCs w:val="20"/>
        </w:rPr>
        <w:t xml:space="preserve"> il fenomeno della vendita di soggetti liberi quali schiavi è cosa nota. Sul tema della condizione giuridica dei liberi catturati dai pirati ad esempio, si veda </w:t>
      </w:r>
      <w:r w:rsidRPr="0098216B">
        <w:rPr>
          <w:rFonts w:cs="Times New Roman"/>
          <w:szCs w:val="20"/>
        </w:rPr>
        <w:t xml:space="preserve">R. </w:t>
      </w:r>
      <w:proofErr w:type="spellStart"/>
      <w:r w:rsidRPr="0098216B">
        <w:rPr>
          <w:rFonts w:cs="Times New Roman"/>
          <w:szCs w:val="20"/>
        </w:rPr>
        <w:t>Ortu</w:t>
      </w:r>
      <w:proofErr w:type="spellEnd"/>
      <w:r>
        <w:rPr>
          <w:rFonts w:cs="Times New Roman"/>
          <w:szCs w:val="20"/>
        </w:rPr>
        <w:t xml:space="preserve">, </w:t>
      </w:r>
      <w:r>
        <w:rPr>
          <w:rFonts w:cs="Times New Roman"/>
          <w:i/>
          <w:szCs w:val="20"/>
        </w:rPr>
        <w:t>«</w:t>
      </w:r>
      <w:proofErr w:type="spellStart"/>
      <w:r>
        <w:rPr>
          <w:rFonts w:cs="Times New Roman"/>
          <w:i/>
          <w:szCs w:val="20"/>
        </w:rPr>
        <w:t>Captus</w:t>
      </w:r>
      <w:proofErr w:type="spellEnd"/>
      <w:r>
        <w:rPr>
          <w:rFonts w:cs="Times New Roman"/>
          <w:i/>
          <w:szCs w:val="20"/>
        </w:rPr>
        <w:t xml:space="preserve"> a </w:t>
      </w:r>
      <w:proofErr w:type="spellStart"/>
      <w:r>
        <w:rPr>
          <w:rFonts w:cs="Times New Roman"/>
          <w:i/>
          <w:szCs w:val="20"/>
        </w:rPr>
        <w:t>piratis</w:t>
      </w:r>
      <w:proofErr w:type="spellEnd"/>
      <w:r>
        <w:rPr>
          <w:rFonts w:cs="Times New Roman"/>
          <w:i/>
          <w:szCs w:val="20"/>
        </w:rPr>
        <w:t>»: schiavitù di fatto</w:t>
      </w:r>
      <w:proofErr w:type="gramStart"/>
      <w:r>
        <w:rPr>
          <w:rFonts w:cs="Times New Roman"/>
          <w:i/>
          <w:szCs w:val="20"/>
        </w:rPr>
        <w:t>?</w:t>
      </w:r>
      <w:r>
        <w:rPr>
          <w:rFonts w:cs="Times New Roman"/>
          <w:szCs w:val="20"/>
        </w:rPr>
        <w:t>,</w:t>
      </w:r>
      <w:proofErr w:type="gramEnd"/>
      <w:r>
        <w:rPr>
          <w:rFonts w:cs="Times New Roman"/>
          <w:szCs w:val="20"/>
        </w:rPr>
        <w:t xml:space="preserve"> in </w:t>
      </w:r>
      <w:r>
        <w:rPr>
          <w:rFonts w:cs="Times New Roman"/>
          <w:i/>
          <w:szCs w:val="20"/>
        </w:rPr>
        <w:t xml:space="preserve">Rivista di Diritto Romano </w:t>
      </w:r>
      <w:r w:rsidR="0098216B">
        <w:rPr>
          <w:rFonts w:cs="Times New Roman"/>
          <w:szCs w:val="20"/>
        </w:rPr>
        <w:t>10 (2010) 1</w:t>
      </w:r>
      <w:r>
        <w:rPr>
          <w:rFonts w:cs="Times New Roman"/>
          <w:szCs w:val="20"/>
        </w:rPr>
        <w:t xml:space="preserve">ss. Si veda anche </w:t>
      </w:r>
      <w:r w:rsidRPr="00F718E1">
        <w:rPr>
          <w:rFonts w:cs="Times New Roman"/>
          <w:szCs w:val="20"/>
        </w:rPr>
        <w:t>M. V. Sanna</w:t>
      </w:r>
      <w:r>
        <w:rPr>
          <w:rFonts w:cs="Times New Roman"/>
          <w:szCs w:val="20"/>
        </w:rPr>
        <w:t xml:space="preserve">, </w:t>
      </w:r>
      <w:proofErr w:type="spellStart"/>
      <w:r>
        <w:rPr>
          <w:rFonts w:cs="Times New Roman"/>
          <w:i/>
          <w:szCs w:val="20"/>
        </w:rPr>
        <w:t>Mulieres</w:t>
      </w:r>
      <w:proofErr w:type="spellEnd"/>
      <w:r>
        <w:rPr>
          <w:rFonts w:cs="Times New Roman"/>
          <w:i/>
          <w:szCs w:val="20"/>
        </w:rPr>
        <w:t xml:space="preserve"> ad </w:t>
      </w:r>
      <w:proofErr w:type="spellStart"/>
      <w:r>
        <w:rPr>
          <w:rFonts w:cs="Times New Roman"/>
          <w:i/>
          <w:szCs w:val="20"/>
        </w:rPr>
        <w:t>metalla</w:t>
      </w:r>
      <w:proofErr w:type="spellEnd"/>
      <w:r>
        <w:rPr>
          <w:rFonts w:cs="Times New Roman"/>
          <w:i/>
          <w:szCs w:val="20"/>
        </w:rPr>
        <w:t xml:space="preserve"> </w:t>
      </w:r>
      <w:proofErr w:type="spellStart"/>
      <w:r>
        <w:rPr>
          <w:rFonts w:cs="Times New Roman"/>
          <w:i/>
          <w:szCs w:val="20"/>
        </w:rPr>
        <w:t>damnatae</w:t>
      </w:r>
      <w:proofErr w:type="spellEnd"/>
      <w:r>
        <w:rPr>
          <w:rFonts w:cs="Times New Roman"/>
          <w:szCs w:val="20"/>
        </w:rPr>
        <w:t xml:space="preserve">, in </w:t>
      </w:r>
      <w:r w:rsidRPr="00F718E1">
        <w:rPr>
          <w:rFonts w:cs="Times New Roman"/>
          <w:szCs w:val="20"/>
        </w:rPr>
        <w:t>I. Piro</w:t>
      </w:r>
      <w:r w:rsidR="00914944">
        <w:rPr>
          <w:rFonts w:cs="Times New Roman"/>
          <w:szCs w:val="20"/>
        </w:rPr>
        <w:t xml:space="preserve"> (</w:t>
      </w:r>
      <w:proofErr w:type="spellStart"/>
      <w:r w:rsidR="00914944">
        <w:rPr>
          <w:rFonts w:cs="Times New Roman"/>
          <w:szCs w:val="20"/>
        </w:rPr>
        <w:t>cur</w:t>
      </w:r>
      <w:proofErr w:type="spellEnd"/>
      <w:r w:rsidR="00914944">
        <w:rPr>
          <w:rFonts w:cs="Times New Roman"/>
          <w:szCs w:val="20"/>
        </w:rPr>
        <w:t>.</w:t>
      </w:r>
      <w:r>
        <w:rPr>
          <w:rFonts w:cs="Times New Roman"/>
          <w:szCs w:val="20"/>
        </w:rPr>
        <w:t xml:space="preserve">) </w:t>
      </w:r>
      <w:r>
        <w:rPr>
          <w:rFonts w:cs="Times New Roman"/>
          <w:i/>
          <w:szCs w:val="20"/>
        </w:rPr>
        <w:t xml:space="preserve">Scritti per A. Corbino </w:t>
      </w:r>
      <w:r>
        <w:rPr>
          <w:rFonts w:cs="Times New Roman"/>
          <w:szCs w:val="20"/>
        </w:rPr>
        <w:t>6</w:t>
      </w:r>
      <w:r w:rsidR="00F718E1">
        <w:rPr>
          <w:rFonts w:cs="Times New Roman"/>
          <w:i/>
          <w:szCs w:val="20"/>
        </w:rPr>
        <w:t xml:space="preserve">, </w:t>
      </w:r>
      <w:r w:rsidR="00F718E1">
        <w:rPr>
          <w:rFonts w:cs="Times New Roman"/>
          <w:szCs w:val="20"/>
        </w:rPr>
        <w:t>Tricase 2016, 473</w:t>
      </w:r>
      <w:r>
        <w:rPr>
          <w:rFonts w:cs="Times New Roman"/>
          <w:szCs w:val="20"/>
        </w:rPr>
        <w:t>ss.</w:t>
      </w:r>
    </w:p>
  </w:footnote>
  <w:footnote w:id="29">
    <w:p w14:paraId="5B0C9B8A" w14:textId="2DBEC925" w:rsidR="0089211A" w:rsidRDefault="0089211A">
      <w:pPr>
        <w:pStyle w:val="FootnoteText"/>
      </w:pPr>
      <w:r>
        <w:rPr>
          <w:rStyle w:val="FootnoteCharacters"/>
          <w:highlight w:val="none"/>
        </w:rPr>
        <w:footnoteRef/>
      </w:r>
      <w:r w:rsidR="0086784C">
        <w:rPr>
          <w:rStyle w:val="Caratterinotaapidipagina"/>
        </w:rPr>
        <w:t xml:space="preserve"> </w:t>
      </w:r>
      <w:r>
        <w:rPr>
          <w:rFonts w:cs="Times New Roman"/>
          <w:szCs w:val="20"/>
        </w:rPr>
        <w:t xml:space="preserve">Si veda in tal senso anche </w:t>
      </w:r>
      <w:proofErr w:type="gramStart"/>
      <w:r w:rsidRPr="0086784C">
        <w:rPr>
          <w:rFonts w:cs="Times New Roman"/>
          <w:szCs w:val="20"/>
        </w:rPr>
        <w:t>E.</w:t>
      </w:r>
      <w:proofErr w:type="gramEnd"/>
      <w:r w:rsidRPr="0086784C">
        <w:rPr>
          <w:rFonts w:cs="Times New Roman"/>
          <w:szCs w:val="20"/>
        </w:rPr>
        <w:t xml:space="preserve"> Costa</w:t>
      </w:r>
      <w:r>
        <w:rPr>
          <w:rFonts w:cs="Times New Roman"/>
          <w:smallCaps/>
          <w:szCs w:val="20"/>
        </w:rPr>
        <w:t xml:space="preserve">, </w:t>
      </w:r>
      <w:r>
        <w:rPr>
          <w:rFonts w:cs="Times New Roman"/>
          <w:i/>
          <w:szCs w:val="20"/>
        </w:rPr>
        <w:t>Il diritto privato romano nelle commedie di Plauto</w:t>
      </w:r>
      <w:r w:rsidR="0086784C">
        <w:rPr>
          <w:rFonts w:cs="Times New Roman"/>
          <w:szCs w:val="20"/>
        </w:rPr>
        <w:t>,</w:t>
      </w:r>
      <w:r w:rsidR="0086784C">
        <w:rPr>
          <w:rFonts w:cs="Times New Roman"/>
          <w:i/>
          <w:szCs w:val="20"/>
        </w:rPr>
        <w:t xml:space="preserve"> </w:t>
      </w:r>
      <w:r w:rsidR="0086784C">
        <w:rPr>
          <w:rFonts w:cs="Times New Roman"/>
          <w:szCs w:val="20"/>
        </w:rPr>
        <w:t>Parma 1890, 330</w:t>
      </w:r>
      <w:r>
        <w:rPr>
          <w:rFonts w:cs="Times New Roman"/>
          <w:szCs w:val="20"/>
        </w:rPr>
        <w:t xml:space="preserve">s. Cfr. </w:t>
      </w:r>
      <w:r w:rsidRPr="006B3E95">
        <w:rPr>
          <w:rFonts w:cs="Times New Roman"/>
          <w:szCs w:val="20"/>
        </w:rPr>
        <w:t>G. Falcone</w:t>
      </w:r>
      <w:r>
        <w:rPr>
          <w:rFonts w:cs="Times New Roman"/>
          <w:szCs w:val="20"/>
        </w:rPr>
        <w:t xml:space="preserve">, </w:t>
      </w:r>
      <w:r>
        <w:rPr>
          <w:rFonts w:cs="Times New Roman"/>
          <w:i/>
          <w:szCs w:val="20"/>
        </w:rPr>
        <w:t xml:space="preserve">Obligatio est iuris </w:t>
      </w:r>
      <w:r w:rsidRPr="006B3E95">
        <w:rPr>
          <w:rFonts w:cs="Times New Roman"/>
          <w:i/>
          <w:szCs w:val="20"/>
        </w:rPr>
        <w:t>vinculum</w:t>
      </w:r>
      <w:r w:rsidR="006B3E95">
        <w:rPr>
          <w:rFonts w:cs="Times New Roman"/>
          <w:szCs w:val="20"/>
        </w:rPr>
        <w:t xml:space="preserve">, </w:t>
      </w:r>
      <w:r w:rsidRPr="006B3E95">
        <w:rPr>
          <w:rFonts w:cs="Times New Roman"/>
          <w:szCs w:val="20"/>
        </w:rPr>
        <w:t>Torino</w:t>
      </w:r>
      <w:r w:rsidR="006B3E95">
        <w:rPr>
          <w:rFonts w:cs="Times New Roman"/>
          <w:szCs w:val="20"/>
        </w:rPr>
        <w:t xml:space="preserve"> 2003, 136</w:t>
      </w:r>
      <w:r>
        <w:rPr>
          <w:rFonts w:cs="Times New Roman"/>
          <w:szCs w:val="20"/>
        </w:rPr>
        <w:t xml:space="preserve">ss.; </w:t>
      </w:r>
      <w:r w:rsidRPr="00433443">
        <w:rPr>
          <w:rFonts w:cs="Times New Roman"/>
          <w:szCs w:val="20"/>
        </w:rPr>
        <w:t>Cristaldi</w:t>
      </w:r>
      <w:r>
        <w:rPr>
          <w:rFonts w:cs="Times New Roman"/>
          <w:smallCaps/>
          <w:szCs w:val="20"/>
        </w:rPr>
        <w:t xml:space="preserve">, </w:t>
      </w:r>
      <w:r>
        <w:rPr>
          <w:rFonts w:cs="Times New Roman"/>
          <w:i/>
          <w:iCs/>
          <w:szCs w:val="20"/>
        </w:rPr>
        <w:t xml:space="preserve">Diritto </w:t>
      </w:r>
      <w:r w:rsidR="00433443">
        <w:rPr>
          <w:rFonts w:cs="Times New Roman"/>
          <w:iCs/>
          <w:szCs w:val="20"/>
        </w:rPr>
        <w:t>cit. 491</w:t>
      </w:r>
      <w:r>
        <w:rPr>
          <w:rFonts w:cs="Times New Roman"/>
          <w:iCs/>
          <w:szCs w:val="20"/>
        </w:rPr>
        <w:t xml:space="preserve">ss.; </w:t>
      </w:r>
      <w:r w:rsidRPr="00625C39">
        <w:rPr>
          <w:rFonts w:cs="Times New Roman"/>
          <w:szCs w:val="20"/>
        </w:rPr>
        <w:t>A. Corbino</w:t>
      </w:r>
      <w:r>
        <w:rPr>
          <w:rFonts w:cs="Times New Roman"/>
          <w:iCs/>
          <w:szCs w:val="20"/>
        </w:rPr>
        <w:t xml:space="preserve">, </w:t>
      </w:r>
      <w:r>
        <w:rPr>
          <w:rFonts w:cs="Times New Roman"/>
          <w:i/>
          <w:iCs/>
          <w:szCs w:val="20"/>
        </w:rPr>
        <w:t>La risalenza dell’emptio-venditio consensuale e i suoi rapporti con la mancipatio</w:t>
      </w:r>
      <w:r>
        <w:rPr>
          <w:rFonts w:cs="Times New Roman"/>
          <w:iCs/>
          <w:szCs w:val="20"/>
        </w:rPr>
        <w:t>, in</w:t>
      </w:r>
      <w:r>
        <w:rPr>
          <w:rFonts w:cs="Times New Roman"/>
          <w:i/>
          <w:iCs/>
          <w:szCs w:val="20"/>
        </w:rPr>
        <w:t xml:space="preserve"> </w:t>
      </w:r>
      <w:r w:rsidRPr="00625C39">
        <w:rPr>
          <w:rFonts w:cs="Times New Roman"/>
          <w:i/>
          <w:smallCaps/>
          <w:szCs w:val="20"/>
        </w:rPr>
        <w:t>Iura</w:t>
      </w:r>
      <w:r w:rsidR="00625C39">
        <w:rPr>
          <w:rFonts w:cs="Times New Roman"/>
          <w:iCs/>
          <w:szCs w:val="20"/>
        </w:rPr>
        <w:t xml:space="preserve"> 64 (2016) 9</w:t>
      </w:r>
      <w:r>
        <w:rPr>
          <w:rFonts w:cs="Times New Roman"/>
          <w:iCs/>
          <w:szCs w:val="20"/>
        </w:rPr>
        <w:t>ss.</w:t>
      </w:r>
    </w:p>
  </w:footnote>
  <w:footnote w:id="30">
    <w:p w14:paraId="0DB7EBF5" w14:textId="09389469" w:rsidR="0089211A" w:rsidRDefault="0089211A">
      <w:pPr>
        <w:pStyle w:val="FootnoteText"/>
      </w:pPr>
      <w:r>
        <w:rPr>
          <w:rStyle w:val="FootnoteCharacters"/>
          <w:highlight w:val="none"/>
        </w:rPr>
        <w:footnoteRef/>
      </w:r>
      <w:r w:rsidR="00CD56E4">
        <w:rPr>
          <w:rStyle w:val="Caratterinotaapidipagina"/>
        </w:rPr>
        <w:t xml:space="preserve"> </w:t>
      </w:r>
      <w:r w:rsidRPr="00CD56E4">
        <w:rPr>
          <w:rFonts w:cs="Times New Roman"/>
          <w:szCs w:val="20"/>
        </w:rPr>
        <w:t>Cristaldi</w:t>
      </w:r>
      <w:r>
        <w:rPr>
          <w:rFonts w:cs="Times New Roman"/>
          <w:szCs w:val="20"/>
        </w:rPr>
        <w:t xml:space="preserve">, </w:t>
      </w:r>
      <w:r>
        <w:rPr>
          <w:rFonts w:cs="Times New Roman"/>
          <w:i/>
          <w:iCs/>
          <w:szCs w:val="20"/>
        </w:rPr>
        <w:t xml:space="preserve">Diritto </w:t>
      </w:r>
      <w:r w:rsidR="00955932">
        <w:rPr>
          <w:rFonts w:cs="Times New Roman"/>
          <w:iCs/>
          <w:szCs w:val="20"/>
        </w:rPr>
        <w:t>cit. 508</w:t>
      </w:r>
      <w:r>
        <w:rPr>
          <w:rFonts w:cs="Times New Roman"/>
          <w:iCs/>
          <w:szCs w:val="20"/>
        </w:rPr>
        <w:t xml:space="preserve">s. </w:t>
      </w:r>
    </w:p>
  </w:footnote>
  <w:footnote w:id="31">
    <w:p w14:paraId="63E3BBEA" w14:textId="01C5EEE3" w:rsidR="0089211A" w:rsidRDefault="0089211A">
      <w:pPr>
        <w:pStyle w:val="FootnoteText"/>
      </w:pPr>
      <w:r>
        <w:rPr>
          <w:rStyle w:val="FootnoteCharacters"/>
          <w:highlight w:val="none"/>
        </w:rPr>
        <w:footnoteRef/>
      </w:r>
      <w:r w:rsidR="00DE073D">
        <w:rPr>
          <w:rStyle w:val="Caratterinotaapidipagina"/>
        </w:rPr>
        <w:t xml:space="preserve"> </w:t>
      </w:r>
      <w:r>
        <w:rPr>
          <w:rFonts w:cs="Times New Roman"/>
          <w:szCs w:val="20"/>
        </w:rPr>
        <w:t xml:space="preserve">Come consueto </w:t>
      </w:r>
      <w:proofErr w:type="gramStart"/>
      <w:r>
        <w:rPr>
          <w:rFonts w:cs="Times New Roman"/>
          <w:szCs w:val="20"/>
        </w:rPr>
        <w:t>seguo</w:t>
      </w:r>
      <w:proofErr w:type="gramEnd"/>
      <w:r>
        <w:rPr>
          <w:rFonts w:cs="Times New Roman"/>
          <w:szCs w:val="20"/>
        </w:rPr>
        <w:t xml:space="preserve"> la classificazione operata da </w:t>
      </w:r>
      <w:r w:rsidRPr="00DE073D">
        <w:rPr>
          <w:rFonts w:cs="Times New Roman"/>
          <w:szCs w:val="20"/>
        </w:rPr>
        <w:t>S. Riccobono</w:t>
      </w:r>
      <w:r>
        <w:rPr>
          <w:rFonts w:cs="Times New Roman"/>
          <w:smallCaps/>
          <w:szCs w:val="20"/>
        </w:rPr>
        <w:t xml:space="preserve">, </w:t>
      </w:r>
      <w:proofErr w:type="spellStart"/>
      <w:r>
        <w:rPr>
          <w:rFonts w:cs="Times New Roman"/>
          <w:i/>
          <w:iCs/>
          <w:szCs w:val="20"/>
        </w:rPr>
        <w:t>Leges</w:t>
      </w:r>
      <w:proofErr w:type="spellEnd"/>
      <w:r>
        <w:rPr>
          <w:rFonts w:cs="Times New Roman"/>
          <w:iCs/>
          <w:szCs w:val="20"/>
        </w:rPr>
        <w:t xml:space="preserve">, in </w:t>
      </w:r>
      <w:r w:rsidRPr="00DE073D">
        <w:rPr>
          <w:rFonts w:cs="Times New Roman"/>
          <w:szCs w:val="20"/>
        </w:rPr>
        <w:t>S. Riccobono</w:t>
      </w:r>
      <w:r>
        <w:rPr>
          <w:rFonts w:cs="Times New Roman"/>
          <w:smallCaps/>
          <w:szCs w:val="20"/>
        </w:rPr>
        <w:t xml:space="preserve">, </w:t>
      </w:r>
      <w:r w:rsidRPr="00DE073D">
        <w:rPr>
          <w:rFonts w:cs="Times New Roman"/>
          <w:szCs w:val="20"/>
        </w:rPr>
        <w:t>J. Baviera</w:t>
      </w:r>
      <w:r>
        <w:rPr>
          <w:rFonts w:cs="Times New Roman"/>
          <w:smallCaps/>
          <w:szCs w:val="20"/>
        </w:rPr>
        <w:t xml:space="preserve">, </w:t>
      </w:r>
      <w:r w:rsidRPr="00DE073D">
        <w:rPr>
          <w:rFonts w:cs="Times New Roman"/>
          <w:szCs w:val="20"/>
        </w:rPr>
        <w:t xml:space="preserve">C. </w:t>
      </w:r>
      <w:proofErr w:type="spellStart"/>
      <w:r w:rsidRPr="00DE073D">
        <w:rPr>
          <w:rFonts w:cs="Times New Roman"/>
          <w:szCs w:val="20"/>
        </w:rPr>
        <w:t>Ferrini</w:t>
      </w:r>
      <w:proofErr w:type="spellEnd"/>
      <w:r>
        <w:rPr>
          <w:rFonts w:cs="Times New Roman"/>
          <w:smallCaps/>
          <w:szCs w:val="20"/>
        </w:rPr>
        <w:t xml:space="preserve">, </w:t>
      </w:r>
      <w:proofErr w:type="spellStart"/>
      <w:r>
        <w:rPr>
          <w:rFonts w:cs="Times New Roman"/>
          <w:i/>
          <w:iCs/>
          <w:szCs w:val="20"/>
        </w:rPr>
        <w:t>Fontes</w:t>
      </w:r>
      <w:proofErr w:type="spellEnd"/>
      <w:r>
        <w:rPr>
          <w:rFonts w:cs="Times New Roman"/>
          <w:i/>
          <w:iCs/>
          <w:szCs w:val="20"/>
        </w:rPr>
        <w:t xml:space="preserve"> iuris romani </w:t>
      </w:r>
      <w:proofErr w:type="spellStart"/>
      <w:r>
        <w:rPr>
          <w:rFonts w:cs="Times New Roman"/>
          <w:i/>
          <w:iCs/>
          <w:szCs w:val="20"/>
        </w:rPr>
        <w:t>Antejustiniani</w:t>
      </w:r>
      <w:proofErr w:type="spellEnd"/>
      <w:r>
        <w:rPr>
          <w:rFonts w:cs="Times New Roman"/>
          <w:iCs/>
          <w:szCs w:val="20"/>
        </w:rPr>
        <w:t xml:space="preserve">, </w:t>
      </w:r>
      <w:r>
        <w:rPr>
          <w:rFonts w:cs="Times New Roman"/>
          <w:i/>
          <w:iCs/>
          <w:szCs w:val="20"/>
        </w:rPr>
        <w:t xml:space="preserve">Pars </w:t>
      </w:r>
      <w:r w:rsidRPr="00DE073D">
        <w:rPr>
          <w:rFonts w:cs="Times New Roman"/>
          <w:i/>
          <w:iCs/>
          <w:szCs w:val="20"/>
        </w:rPr>
        <w:t>prima</w:t>
      </w:r>
      <w:r w:rsidR="00DE073D">
        <w:rPr>
          <w:rFonts w:cs="Times New Roman"/>
          <w:iCs/>
          <w:szCs w:val="20"/>
        </w:rPr>
        <w:t xml:space="preserve">, </w:t>
      </w:r>
      <w:proofErr w:type="spellStart"/>
      <w:r w:rsidRPr="00DE073D">
        <w:rPr>
          <w:rFonts w:cs="Times New Roman"/>
          <w:iCs/>
          <w:szCs w:val="20"/>
        </w:rPr>
        <w:t>Florentiae</w:t>
      </w:r>
      <w:proofErr w:type="spellEnd"/>
      <w:r w:rsidR="006B37BE">
        <w:rPr>
          <w:rFonts w:cs="Times New Roman"/>
          <w:iCs/>
          <w:szCs w:val="20"/>
        </w:rPr>
        <w:t xml:space="preserve"> 1909</w:t>
      </w:r>
      <w:r>
        <w:rPr>
          <w:rFonts w:cs="Times New Roman"/>
          <w:iCs/>
          <w:szCs w:val="20"/>
        </w:rPr>
        <w:t xml:space="preserve"> [=FIRA</w:t>
      </w:r>
      <w:r>
        <w:rPr>
          <w:rFonts w:cs="Times New Roman"/>
          <w:iCs/>
          <w:szCs w:val="20"/>
          <w:vertAlign w:val="superscript"/>
        </w:rPr>
        <w:t xml:space="preserve">2 </w:t>
      </w:r>
      <w:r>
        <w:rPr>
          <w:rFonts w:cs="Times New Roman"/>
          <w:smallCaps/>
          <w:szCs w:val="20"/>
        </w:rPr>
        <w:t>(</w:t>
      </w:r>
      <w:proofErr w:type="spellStart"/>
      <w:r>
        <w:rPr>
          <w:rFonts w:cs="Times New Roman"/>
          <w:szCs w:val="20"/>
        </w:rPr>
        <w:t>Florentiae</w:t>
      </w:r>
      <w:proofErr w:type="spellEnd"/>
      <w:r>
        <w:rPr>
          <w:rFonts w:cs="Times New Roman"/>
          <w:szCs w:val="20"/>
        </w:rPr>
        <w:t xml:space="preserve"> 1941) (poi 1968, 2007) I, 37.</w:t>
      </w:r>
    </w:p>
  </w:footnote>
  <w:footnote w:id="32">
    <w:p w14:paraId="32ACFCC4" w14:textId="617FBF57" w:rsidR="0089211A" w:rsidRDefault="0089211A">
      <w:pPr>
        <w:pStyle w:val="FootnoteText"/>
      </w:pPr>
      <w:r>
        <w:rPr>
          <w:rStyle w:val="FootnoteCharacters"/>
          <w:highlight w:val="none"/>
        </w:rPr>
        <w:footnoteRef/>
      </w:r>
      <w:r w:rsidR="00AC0FC0">
        <w:rPr>
          <w:rStyle w:val="Caratterinotaapidipagina"/>
        </w:rPr>
        <w:t xml:space="preserve"> </w:t>
      </w:r>
      <w:r w:rsidRPr="00AC0FC0">
        <w:rPr>
          <w:rFonts w:cs="Times New Roman"/>
          <w:szCs w:val="20"/>
        </w:rPr>
        <w:t>C. Gioffredi</w:t>
      </w:r>
      <w:r>
        <w:rPr>
          <w:rFonts w:cs="Times New Roman"/>
          <w:szCs w:val="20"/>
        </w:rPr>
        <w:t xml:space="preserve">, </w:t>
      </w:r>
      <w:r>
        <w:rPr>
          <w:rFonts w:cs="Times New Roman"/>
          <w:i/>
          <w:szCs w:val="20"/>
        </w:rPr>
        <w:t xml:space="preserve">Rem ubi </w:t>
      </w:r>
      <w:proofErr w:type="spellStart"/>
      <w:r>
        <w:rPr>
          <w:rFonts w:cs="Times New Roman"/>
          <w:i/>
          <w:szCs w:val="20"/>
        </w:rPr>
        <w:t>pacunt</w:t>
      </w:r>
      <w:proofErr w:type="spellEnd"/>
      <w:r>
        <w:rPr>
          <w:rFonts w:cs="Times New Roman"/>
          <w:i/>
          <w:szCs w:val="20"/>
        </w:rPr>
        <w:t xml:space="preserve"> orato. </w:t>
      </w:r>
      <w:proofErr w:type="gramStart"/>
      <w:r>
        <w:rPr>
          <w:rFonts w:cs="Times New Roman"/>
          <w:i/>
          <w:szCs w:val="20"/>
        </w:rPr>
        <w:t>XII tab. I, 6-9 (per la critica del testo decemvirale)</w:t>
      </w:r>
      <w:r>
        <w:rPr>
          <w:rFonts w:cs="Times New Roman"/>
          <w:szCs w:val="20"/>
        </w:rPr>
        <w:t xml:space="preserve">, in </w:t>
      </w:r>
      <w:r w:rsidRPr="00AC0FC0">
        <w:rPr>
          <w:rFonts w:cs="Times New Roman"/>
          <w:i/>
          <w:szCs w:val="20"/>
        </w:rPr>
        <w:t>BIDR</w:t>
      </w:r>
      <w:r w:rsidR="00AC0FC0">
        <w:rPr>
          <w:rFonts w:cs="Times New Roman"/>
          <w:szCs w:val="20"/>
        </w:rPr>
        <w:t xml:space="preserve"> 76 (1973) 274</w:t>
      </w:r>
      <w:r w:rsidR="00342D4B">
        <w:rPr>
          <w:rFonts w:cs="Times New Roman"/>
          <w:szCs w:val="20"/>
        </w:rPr>
        <w:t>ss.;</w:t>
      </w:r>
      <w:r>
        <w:rPr>
          <w:rFonts w:cs="Times New Roman"/>
          <w:i/>
          <w:szCs w:val="20"/>
        </w:rPr>
        <w:t xml:space="preserve"> </w:t>
      </w:r>
      <w:r w:rsidRPr="00A345F1">
        <w:rPr>
          <w:rFonts w:cs="Times New Roman"/>
          <w:szCs w:val="20"/>
        </w:rPr>
        <w:t>D. Di Ottavio</w:t>
      </w:r>
      <w:r>
        <w:rPr>
          <w:rFonts w:cs="Times New Roman"/>
          <w:smallCaps/>
          <w:szCs w:val="20"/>
        </w:rPr>
        <w:t xml:space="preserve">, </w:t>
      </w:r>
      <w:r>
        <w:rPr>
          <w:rFonts w:cs="Times New Roman"/>
          <w:i/>
          <w:iCs/>
          <w:szCs w:val="20"/>
        </w:rPr>
        <w:t>Uti legassit… ita ius esto</w:t>
      </w:r>
      <w:proofErr w:type="gramEnd"/>
      <w:r>
        <w:rPr>
          <w:rFonts w:cs="Times New Roman"/>
          <w:i/>
          <w:iCs/>
          <w:szCs w:val="20"/>
        </w:rPr>
        <w:t>. Alle radici della successione testamentaria in diritto romano</w:t>
      </w:r>
      <w:r w:rsidR="00A345F1">
        <w:rPr>
          <w:rFonts w:cs="Times New Roman"/>
          <w:iCs/>
          <w:szCs w:val="20"/>
        </w:rPr>
        <w:t>,</w:t>
      </w:r>
      <w:r w:rsidR="00A345F1">
        <w:rPr>
          <w:rFonts w:cs="Times New Roman"/>
          <w:i/>
          <w:iCs/>
          <w:szCs w:val="20"/>
        </w:rPr>
        <w:t xml:space="preserve"> </w:t>
      </w:r>
      <w:r w:rsidR="00A345F1">
        <w:rPr>
          <w:rFonts w:cs="Times New Roman"/>
          <w:iCs/>
          <w:szCs w:val="20"/>
        </w:rPr>
        <w:t>Napoli 2016,</w:t>
      </w:r>
      <w:r>
        <w:rPr>
          <w:rFonts w:cs="Times New Roman"/>
          <w:iCs/>
          <w:szCs w:val="20"/>
        </w:rPr>
        <w:t xml:space="preserve"> </w:t>
      </w:r>
      <w:proofErr w:type="gramStart"/>
      <w:r>
        <w:rPr>
          <w:rFonts w:cs="Times New Roman"/>
          <w:iCs/>
          <w:szCs w:val="20"/>
        </w:rPr>
        <w:t>67</w:t>
      </w:r>
      <w:proofErr w:type="gramEnd"/>
      <w:r>
        <w:rPr>
          <w:rFonts w:cs="Times New Roman"/>
          <w:iCs/>
          <w:szCs w:val="20"/>
        </w:rPr>
        <w:t xml:space="preserve"> e ivi nt. 76.</w:t>
      </w:r>
      <w:r>
        <w:rPr>
          <w:rFonts w:cs="Times New Roman"/>
          <w:i/>
          <w:iCs/>
          <w:szCs w:val="20"/>
        </w:rPr>
        <w:t xml:space="preserve"> </w:t>
      </w:r>
    </w:p>
  </w:footnote>
  <w:footnote w:id="33">
    <w:p w14:paraId="3169AF3D" w14:textId="1B3400B9" w:rsidR="0089211A" w:rsidRDefault="0089211A">
      <w:pPr>
        <w:pStyle w:val="FootnoteText"/>
      </w:pPr>
      <w:r>
        <w:rPr>
          <w:rStyle w:val="FootnoteCharacters"/>
          <w:highlight w:val="none"/>
        </w:rPr>
        <w:footnoteRef/>
      </w:r>
      <w:r w:rsidR="00AE0CD8">
        <w:rPr>
          <w:rStyle w:val="Caratterinotaapidipagina"/>
        </w:rPr>
        <w:t xml:space="preserve"> </w:t>
      </w:r>
      <w:r>
        <w:rPr>
          <w:rFonts w:cs="Times New Roman"/>
          <w:szCs w:val="20"/>
        </w:rPr>
        <w:t>Ciò è chiarito nell’</w:t>
      </w:r>
      <w:r>
        <w:rPr>
          <w:rFonts w:cs="Times New Roman"/>
          <w:i/>
          <w:szCs w:val="20"/>
        </w:rPr>
        <w:t>argumentum</w:t>
      </w:r>
      <w:r>
        <w:rPr>
          <w:rFonts w:cs="Times New Roman"/>
          <w:szCs w:val="20"/>
        </w:rPr>
        <w:t>, Plaut</w:t>
      </w:r>
      <w:proofErr w:type="gramStart"/>
      <w:r>
        <w:rPr>
          <w:rFonts w:cs="Times New Roman"/>
          <w:szCs w:val="20"/>
        </w:rPr>
        <w:t>.,</w:t>
      </w:r>
      <w:proofErr w:type="gramEnd"/>
      <w:r>
        <w:rPr>
          <w:rFonts w:cs="Times New Roman"/>
          <w:szCs w:val="20"/>
        </w:rPr>
        <w:t xml:space="preserve"> </w:t>
      </w:r>
      <w:r>
        <w:rPr>
          <w:rFonts w:cs="Times New Roman"/>
          <w:i/>
          <w:szCs w:val="20"/>
        </w:rPr>
        <w:t>Pers.</w:t>
      </w:r>
      <w:r>
        <w:rPr>
          <w:rFonts w:cs="Times New Roman"/>
          <w:szCs w:val="20"/>
        </w:rPr>
        <w:t xml:space="preserve"> 1 </w:t>
      </w:r>
      <w:proofErr w:type="gramStart"/>
      <w:r>
        <w:rPr>
          <w:rFonts w:cs="Times New Roman"/>
          <w:szCs w:val="20"/>
        </w:rPr>
        <w:t>ss.</w:t>
      </w:r>
      <w:proofErr w:type="gramEnd"/>
      <w:r>
        <w:rPr>
          <w:rFonts w:cs="Times New Roman"/>
          <w:szCs w:val="20"/>
        </w:rPr>
        <w:t xml:space="preserve">: </w:t>
      </w:r>
      <w:r>
        <w:rPr>
          <w:rFonts w:cs="Times New Roman"/>
          <w:i/>
          <w:szCs w:val="20"/>
        </w:rPr>
        <w:t>Profecto domino suo amore Toxilus/emit atque curat leno ut emittat manu</w:t>
      </w:r>
      <w:r>
        <w:rPr>
          <w:rFonts w:cs="Times New Roman"/>
          <w:szCs w:val="20"/>
        </w:rPr>
        <w:t xml:space="preserve"> e </w:t>
      </w:r>
      <w:r w:rsidR="00AB1860">
        <w:rPr>
          <w:rFonts w:cs="Times New Roman"/>
          <w:szCs w:val="20"/>
        </w:rPr>
        <w:t xml:space="preserve">dal tenore nei successivi versi, </w:t>
      </w:r>
      <w:r>
        <w:rPr>
          <w:rFonts w:cs="Times New Roman"/>
          <w:szCs w:val="20"/>
        </w:rPr>
        <w:t>anche se taluni [</w:t>
      </w:r>
      <w:r w:rsidRPr="00AE0CD8">
        <w:rPr>
          <w:rFonts w:cs="Times New Roman"/>
          <w:szCs w:val="20"/>
        </w:rPr>
        <w:t>Paratore</w:t>
      </w:r>
      <w:r w:rsidR="009A60C8">
        <w:rPr>
          <w:rFonts w:cs="Times New Roman"/>
          <w:szCs w:val="20"/>
        </w:rPr>
        <w:t xml:space="preserve"> (</w:t>
      </w:r>
      <w:proofErr w:type="spellStart"/>
      <w:r w:rsidR="009A60C8">
        <w:rPr>
          <w:rFonts w:cs="Times New Roman"/>
          <w:szCs w:val="20"/>
        </w:rPr>
        <w:t>cur</w:t>
      </w:r>
      <w:proofErr w:type="spellEnd"/>
      <w:r w:rsidR="009A60C8">
        <w:rPr>
          <w:rFonts w:cs="Times New Roman"/>
          <w:szCs w:val="20"/>
        </w:rPr>
        <w:t>.)</w:t>
      </w:r>
      <w:r w:rsidR="00542ED9">
        <w:rPr>
          <w:rFonts w:cs="Times New Roman"/>
          <w:szCs w:val="20"/>
        </w:rPr>
        <w:t>,</w:t>
      </w:r>
      <w:r>
        <w:rPr>
          <w:rFonts w:cs="Times New Roman"/>
          <w:szCs w:val="20"/>
        </w:rPr>
        <w:t xml:space="preserve"> </w:t>
      </w:r>
      <w:r w:rsidRPr="00AE0CD8">
        <w:rPr>
          <w:rFonts w:cs="Times New Roman"/>
          <w:szCs w:val="20"/>
        </w:rPr>
        <w:t>Plauto</w:t>
      </w:r>
      <w:r>
        <w:rPr>
          <w:rFonts w:cs="Times New Roman"/>
          <w:i/>
          <w:szCs w:val="20"/>
        </w:rPr>
        <w:t>, Le commedie. Persa</w:t>
      </w:r>
      <w:r w:rsidR="00733733">
        <w:rPr>
          <w:rFonts w:cs="Times New Roman"/>
          <w:i/>
          <w:szCs w:val="20"/>
        </w:rPr>
        <w:t xml:space="preserve"> </w:t>
      </w:r>
      <w:r w:rsidR="00733733">
        <w:rPr>
          <w:rFonts w:cs="Times New Roman"/>
          <w:szCs w:val="20"/>
        </w:rPr>
        <w:t>cit.</w:t>
      </w:r>
      <w:r>
        <w:rPr>
          <w:rFonts w:cs="Times New Roman"/>
          <w:szCs w:val="20"/>
        </w:rPr>
        <w:t xml:space="preserve">115 </w:t>
      </w:r>
      <w:proofErr w:type="gramStart"/>
      <w:r>
        <w:rPr>
          <w:rFonts w:cs="Times New Roman"/>
          <w:szCs w:val="20"/>
        </w:rPr>
        <w:t>nt.</w:t>
      </w:r>
      <w:proofErr w:type="gramEnd"/>
      <w:r>
        <w:rPr>
          <w:rFonts w:cs="Times New Roman"/>
          <w:szCs w:val="20"/>
        </w:rPr>
        <w:t xml:space="preserve"> 80] hanno ritenuto il punto dubbio in ragione della circostanza che – nei versi 836 ss. – </w:t>
      </w:r>
      <w:r>
        <w:rPr>
          <w:rFonts w:cs="Times New Roman"/>
          <w:i/>
          <w:szCs w:val="20"/>
        </w:rPr>
        <w:t xml:space="preserve">Toxilus </w:t>
      </w:r>
      <w:r>
        <w:rPr>
          <w:rFonts w:cs="Times New Roman"/>
          <w:szCs w:val="20"/>
        </w:rPr>
        <w:t xml:space="preserve">si appelli come </w:t>
      </w:r>
      <w:r>
        <w:rPr>
          <w:rFonts w:cs="Times New Roman"/>
          <w:i/>
          <w:szCs w:val="20"/>
        </w:rPr>
        <w:t xml:space="preserve">patronus </w:t>
      </w:r>
      <w:r>
        <w:rPr>
          <w:rFonts w:cs="Times New Roman"/>
          <w:szCs w:val="20"/>
        </w:rPr>
        <w:t xml:space="preserve">di </w:t>
      </w:r>
      <w:r>
        <w:rPr>
          <w:rFonts w:cs="Times New Roman"/>
          <w:i/>
          <w:szCs w:val="20"/>
        </w:rPr>
        <w:t>Lemniselenis</w:t>
      </w:r>
      <w:r>
        <w:rPr>
          <w:rFonts w:cs="Times New Roman"/>
          <w:szCs w:val="20"/>
        </w:rPr>
        <w:t xml:space="preserve">. Tuttavia, a me pare che non possano esserci dubbi che questi versi vadano intesi in senso sostanziale (è </w:t>
      </w:r>
      <w:r>
        <w:rPr>
          <w:rFonts w:cs="Times New Roman"/>
          <w:i/>
          <w:szCs w:val="20"/>
        </w:rPr>
        <w:t xml:space="preserve">Toxilus </w:t>
      </w:r>
      <w:r>
        <w:rPr>
          <w:rFonts w:cs="Times New Roman"/>
          <w:szCs w:val="20"/>
        </w:rPr>
        <w:t xml:space="preserve">a pagare per la liberazione della ragazza) e non in senso tecnico giuridico, poiché </w:t>
      </w:r>
      <w:r>
        <w:rPr>
          <w:rFonts w:cs="Times New Roman"/>
          <w:i/>
          <w:szCs w:val="20"/>
        </w:rPr>
        <w:t xml:space="preserve">Toxilus </w:t>
      </w:r>
      <w:r>
        <w:rPr>
          <w:rFonts w:cs="Times New Roman"/>
          <w:szCs w:val="20"/>
        </w:rPr>
        <w:t xml:space="preserve">– come si diceva – è </w:t>
      </w:r>
      <w:r>
        <w:rPr>
          <w:rFonts w:cs="Times New Roman"/>
          <w:i/>
          <w:szCs w:val="20"/>
        </w:rPr>
        <w:t xml:space="preserve">servus </w:t>
      </w:r>
      <w:r>
        <w:rPr>
          <w:rFonts w:cs="Times New Roman"/>
          <w:szCs w:val="20"/>
        </w:rPr>
        <w:t xml:space="preserve">egli stesso. Non a caso, al verso 849, </w:t>
      </w:r>
      <w:r>
        <w:rPr>
          <w:rFonts w:cs="Times New Roman"/>
          <w:i/>
          <w:szCs w:val="20"/>
        </w:rPr>
        <w:t>Lemniselenis</w:t>
      </w:r>
      <w:r>
        <w:rPr>
          <w:rFonts w:cs="Times New Roman"/>
          <w:szCs w:val="20"/>
        </w:rPr>
        <w:t xml:space="preserve"> chiama </w:t>
      </w:r>
      <w:r>
        <w:rPr>
          <w:rFonts w:cs="Times New Roman"/>
          <w:i/>
          <w:szCs w:val="20"/>
        </w:rPr>
        <w:t xml:space="preserve">patronus </w:t>
      </w:r>
      <w:r>
        <w:rPr>
          <w:rFonts w:cs="Times New Roman"/>
          <w:szCs w:val="20"/>
        </w:rPr>
        <w:t xml:space="preserve">il lenone </w:t>
      </w:r>
      <w:r>
        <w:rPr>
          <w:rFonts w:cs="Times New Roman"/>
          <w:i/>
          <w:szCs w:val="20"/>
        </w:rPr>
        <w:t>Dordalus</w:t>
      </w:r>
      <w:r>
        <w:rPr>
          <w:rFonts w:cs="Times New Roman"/>
          <w:szCs w:val="20"/>
        </w:rPr>
        <w:t>.</w:t>
      </w:r>
    </w:p>
  </w:footnote>
  <w:footnote w:id="34">
    <w:p w14:paraId="3E748E4D" w14:textId="318E3667" w:rsidR="0089211A" w:rsidRDefault="0089211A">
      <w:pPr>
        <w:pStyle w:val="FootnoteText"/>
      </w:pPr>
      <w:r>
        <w:rPr>
          <w:rStyle w:val="FootnoteCharacters"/>
          <w:highlight w:val="none"/>
        </w:rPr>
        <w:footnoteRef/>
      </w:r>
      <w:r w:rsidR="003422F3">
        <w:rPr>
          <w:rStyle w:val="Caratterinotaapidipagina"/>
        </w:rPr>
        <w:t xml:space="preserve"> </w:t>
      </w:r>
      <w:r>
        <w:rPr>
          <w:rFonts w:cs="Times New Roman"/>
          <w:szCs w:val="20"/>
        </w:rPr>
        <w:t xml:space="preserve">Si veda ampiamente </w:t>
      </w:r>
      <w:r w:rsidRPr="003422F3">
        <w:rPr>
          <w:rFonts w:cs="Times New Roman"/>
          <w:szCs w:val="20"/>
        </w:rPr>
        <w:t>Cristaldi</w:t>
      </w:r>
      <w:r>
        <w:rPr>
          <w:rFonts w:cs="Times New Roman"/>
          <w:smallCaps/>
          <w:szCs w:val="20"/>
        </w:rPr>
        <w:t xml:space="preserve">, </w:t>
      </w:r>
      <w:r>
        <w:rPr>
          <w:rFonts w:cs="Times New Roman"/>
          <w:i/>
          <w:iCs/>
          <w:szCs w:val="20"/>
        </w:rPr>
        <w:t xml:space="preserve">Diritto </w:t>
      </w:r>
      <w:r w:rsidR="003422F3">
        <w:rPr>
          <w:rFonts w:cs="Times New Roman"/>
          <w:iCs/>
          <w:szCs w:val="20"/>
        </w:rPr>
        <w:t>cit. 517</w:t>
      </w:r>
      <w:r>
        <w:rPr>
          <w:rFonts w:cs="Times New Roman"/>
          <w:iCs/>
          <w:szCs w:val="20"/>
        </w:rPr>
        <w:t>ss.</w:t>
      </w:r>
    </w:p>
  </w:footnote>
  <w:footnote w:id="35">
    <w:p w14:paraId="18840355" w14:textId="773C6E0F" w:rsidR="0089211A" w:rsidRDefault="0089211A">
      <w:pPr>
        <w:pStyle w:val="FootnoteText"/>
      </w:pPr>
      <w:r>
        <w:rPr>
          <w:rStyle w:val="FootnoteCharacters"/>
          <w:highlight w:val="none"/>
        </w:rPr>
        <w:footnoteRef/>
      </w:r>
      <w:r w:rsidR="00E57C49">
        <w:rPr>
          <w:rStyle w:val="Caratterinotaapidipagina"/>
        </w:rPr>
        <w:t xml:space="preserve"> </w:t>
      </w:r>
      <w:r>
        <w:rPr>
          <w:rFonts w:cs="Times New Roman"/>
          <w:szCs w:val="20"/>
        </w:rPr>
        <w:t xml:space="preserve">Vi è più di un dubbio che il </w:t>
      </w:r>
      <w:r>
        <w:rPr>
          <w:rFonts w:cs="Times New Roman"/>
          <w:i/>
          <w:szCs w:val="20"/>
        </w:rPr>
        <w:t xml:space="preserve">furtum </w:t>
      </w:r>
      <w:r>
        <w:rPr>
          <w:rFonts w:cs="Times New Roman"/>
          <w:szCs w:val="20"/>
        </w:rPr>
        <w:t xml:space="preserve">fosse effettivamente </w:t>
      </w:r>
      <w:r>
        <w:rPr>
          <w:rFonts w:cs="Times New Roman"/>
          <w:i/>
          <w:szCs w:val="20"/>
        </w:rPr>
        <w:t>manifestum</w:t>
      </w:r>
      <w:r>
        <w:rPr>
          <w:rFonts w:cs="Times New Roman"/>
          <w:szCs w:val="20"/>
        </w:rPr>
        <w:t xml:space="preserve">. Come noto, qualora lo fosse stato, la pena sarebbe stata del </w:t>
      </w:r>
      <w:r>
        <w:rPr>
          <w:rFonts w:cs="Times New Roman"/>
          <w:i/>
          <w:szCs w:val="20"/>
        </w:rPr>
        <w:t>quadruplum</w:t>
      </w:r>
      <w:r>
        <w:rPr>
          <w:rFonts w:cs="Times New Roman"/>
          <w:szCs w:val="20"/>
        </w:rPr>
        <w:t xml:space="preserve">, mentre </w:t>
      </w:r>
      <w:r>
        <w:rPr>
          <w:rFonts w:cs="Times New Roman"/>
          <w:i/>
          <w:szCs w:val="20"/>
        </w:rPr>
        <w:t xml:space="preserve">Agorastocles </w:t>
      </w:r>
      <w:r>
        <w:rPr>
          <w:rFonts w:cs="Times New Roman"/>
          <w:szCs w:val="20"/>
        </w:rPr>
        <w:t xml:space="preserve">dirà – verso la fine della commedia – che ciò che gli </w:t>
      </w:r>
      <w:proofErr w:type="gramStart"/>
      <w:r>
        <w:rPr>
          <w:rFonts w:cs="Times New Roman"/>
          <w:szCs w:val="20"/>
        </w:rPr>
        <w:t>è dovuto</w:t>
      </w:r>
      <w:proofErr w:type="gramEnd"/>
      <w:r>
        <w:rPr>
          <w:rFonts w:cs="Times New Roman"/>
          <w:szCs w:val="20"/>
        </w:rPr>
        <w:t xml:space="preserve"> per il furto è il </w:t>
      </w:r>
      <w:r>
        <w:rPr>
          <w:rFonts w:cs="Times New Roman"/>
          <w:i/>
          <w:szCs w:val="20"/>
        </w:rPr>
        <w:t>duplum</w:t>
      </w:r>
      <w:r>
        <w:rPr>
          <w:rFonts w:cs="Times New Roman"/>
          <w:szCs w:val="20"/>
        </w:rPr>
        <w:t xml:space="preserve"> (1351: </w:t>
      </w:r>
      <w:r>
        <w:rPr>
          <w:rFonts w:cs="Times New Roman"/>
          <w:i/>
          <w:szCs w:val="20"/>
        </w:rPr>
        <w:t>[Ag.]</w:t>
      </w:r>
      <w:r>
        <w:rPr>
          <w:rFonts w:cs="Times New Roman"/>
          <w:szCs w:val="20"/>
        </w:rPr>
        <w:t xml:space="preserve"> </w:t>
      </w:r>
      <w:r>
        <w:rPr>
          <w:rFonts w:cs="Times New Roman"/>
          <w:i/>
          <w:szCs w:val="20"/>
        </w:rPr>
        <w:t>duplum pro furto mi opus est</w:t>
      </w:r>
      <w:r>
        <w:rPr>
          <w:rFonts w:cs="Times New Roman"/>
          <w:szCs w:val="20"/>
        </w:rPr>
        <w:t xml:space="preserve">), accontentandosi – peraltro – del </w:t>
      </w:r>
      <w:r>
        <w:rPr>
          <w:rFonts w:cs="Times New Roman"/>
          <w:i/>
          <w:szCs w:val="20"/>
        </w:rPr>
        <w:t xml:space="preserve">simplum </w:t>
      </w:r>
      <w:r>
        <w:rPr>
          <w:rFonts w:cs="Times New Roman"/>
          <w:szCs w:val="20"/>
        </w:rPr>
        <w:t xml:space="preserve">offertogli da </w:t>
      </w:r>
      <w:r>
        <w:rPr>
          <w:rFonts w:cs="Times New Roman"/>
          <w:i/>
          <w:szCs w:val="20"/>
        </w:rPr>
        <w:t xml:space="preserve">Lyco </w:t>
      </w:r>
      <w:r>
        <w:rPr>
          <w:rFonts w:cs="Times New Roman"/>
          <w:szCs w:val="20"/>
        </w:rPr>
        <w:t xml:space="preserve">(1362: </w:t>
      </w:r>
      <w:r>
        <w:rPr>
          <w:rFonts w:cs="Times New Roman"/>
          <w:i/>
          <w:szCs w:val="20"/>
        </w:rPr>
        <w:t>[</w:t>
      </w:r>
      <w:proofErr w:type="spellStart"/>
      <w:r>
        <w:rPr>
          <w:rFonts w:cs="Times New Roman"/>
          <w:i/>
          <w:szCs w:val="20"/>
        </w:rPr>
        <w:t>Ly</w:t>
      </w:r>
      <w:proofErr w:type="spellEnd"/>
      <w:r>
        <w:rPr>
          <w:rFonts w:cs="Times New Roman"/>
          <w:i/>
          <w:szCs w:val="20"/>
        </w:rPr>
        <w:t>.]</w:t>
      </w:r>
      <w:r>
        <w:rPr>
          <w:rFonts w:cs="Times New Roman"/>
          <w:szCs w:val="20"/>
        </w:rPr>
        <w:t xml:space="preserve"> </w:t>
      </w:r>
      <w:proofErr w:type="spellStart"/>
      <w:r>
        <w:rPr>
          <w:rFonts w:cs="Times New Roman"/>
          <w:i/>
          <w:szCs w:val="20"/>
        </w:rPr>
        <w:t>Quin</w:t>
      </w:r>
      <w:proofErr w:type="spellEnd"/>
      <w:r>
        <w:rPr>
          <w:rFonts w:cs="Times New Roman"/>
          <w:i/>
          <w:szCs w:val="20"/>
        </w:rPr>
        <w:t xml:space="preserve"> </w:t>
      </w:r>
      <w:proofErr w:type="spellStart"/>
      <w:r>
        <w:rPr>
          <w:rFonts w:cs="Times New Roman"/>
          <w:i/>
          <w:szCs w:val="20"/>
        </w:rPr>
        <w:t>egomet</w:t>
      </w:r>
      <w:proofErr w:type="spellEnd"/>
      <w:r>
        <w:rPr>
          <w:rFonts w:cs="Times New Roman"/>
          <w:i/>
          <w:szCs w:val="20"/>
        </w:rPr>
        <w:t xml:space="preserve"> tibi me addico: quid praetore </w:t>
      </w:r>
      <w:proofErr w:type="spellStart"/>
      <w:r>
        <w:rPr>
          <w:rFonts w:cs="Times New Roman"/>
          <w:i/>
          <w:szCs w:val="20"/>
        </w:rPr>
        <w:t>opust</w:t>
      </w:r>
      <w:proofErr w:type="spellEnd"/>
      <w:r>
        <w:rPr>
          <w:rFonts w:cs="Times New Roman"/>
          <w:i/>
          <w:szCs w:val="20"/>
        </w:rPr>
        <w:t xml:space="preserve">? </w:t>
      </w:r>
      <w:proofErr w:type="spellStart"/>
      <w:r>
        <w:rPr>
          <w:rFonts w:cs="Times New Roman"/>
          <w:i/>
          <w:szCs w:val="20"/>
        </w:rPr>
        <w:t>Verum</w:t>
      </w:r>
      <w:proofErr w:type="spellEnd"/>
      <w:r>
        <w:rPr>
          <w:rFonts w:cs="Times New Roman"/>
          <w:i/>
          <w:szCs w:val="20"/>
        </w:rPr>
        <w:t xml:space="preserve"> </w:t>
      </w:r>
      <w:proofErr w:type="spellStart"/>
      <w:r>
        <w:rPr>
          <w:rFonts w:cs="Times New Roman"/>
          <w:i/>
          <w:szCs w:val="20"/>
        </w:rPr>
        <w:t>opsecro</w:t>
      </w:r>
      <w:proofErr w:type="spellEnd"/>
      <w:r>
        <w:rPr>
          <w:rFonts w:cs="Times New Roman"/>
          <w:i/>
          <w:szCs w:val="20"/>
        </w:rPr>
        <w:t xml:space="preserve"> te ut </w:t>
      </w:r>
      <w:proofErr w:type="spellStart"/>
      <w:r>
        <w:rPr>
          <w:rFonts w:cs="Times New Roman"/>
          <w:i/>
          <w:szCs w:val="20"/>
        </w:rPr>
        <w:t>liceat</w:t>
      </w:r>
      <w:proofErr w:type="spellEnd"/>
      <w:r>
        <w:rPr>
          <w:rFonts w:cs="Times New Roman"/>
          <w:i/>
          <w:szCs w:val="20"/>
        </w:rPr>
        <w:t xml:space="preserve"> simplum solvere, </w:t>
      </w:r>
      <w:proofErr w:type="spellStart"/>
      <w:r>
        <w:rPr>
          <w:rFonts w:cs="Times New Roman"/>
          <w:i/>
          <w:szCs w:val="20"/>
        </w:rPr>
        <w:t>trecentos</w:t>
      </w:r>
      <w:proofErr w:type="spellEnd"/>
      <w:r>
        <w:rPr>
          <w:rFonts w:cs="Times New Roman"/>
          <w:i/>
          <w:szCs w:val="20"/>
        </w:rPr>
        <w:t xml:space="preserve"> </w:t>
      </w:r>
      <w:proofErr w:type="spellStart"/>
      <w:r>
        <w:rPr>
          <w:rFonts w:cs="Times New Roman"/>
          <w:i/>
          <w:szCs w:val="20"/>
        </w:rPr>
        <w:t>Philippos</w:t>
      </w:r>
      <w:proofErr w:type="spellEnd"/>
      <w:r>
        <w:rPr>
          <w:rFonts w:cs="Times New Roman"/>
          <w:i/>
          <w:szCs w:val="20"/>
        </w:rPr>
        <w:t xml:space="preserve">: credo </w:t>
      </w:r>
      <w:proofErr w:type="spellStart"/>
      <w:r>
        <w:rPr>
          <w:rFonts w:cs="Times New Roman"/>
          <w:i/>
          <w:szCs w:val="20"/>
        </w:rPr>
        <w:t>conradi</w:t>
      </w:r>
      <w:proofErr w:type="spellEnd"/>
      <w:r>
        <w:rPr>
          <w:rFonts w:cs="Times New Roman"/>
          <w:i/>
          <w:szCs w:val="20"/>
        </w:rPr>
        <w:t xml:space="preserve"> potest</w:t>
      </w:r>
      <w:proofErr w:type="gramStart"/>
      <w:r>
        <w:rPr>
          <w:rFonts w:cs="Times New Roman"/>
          <w:szCs w:val="20"/>
        </w:rPr>
        <w:t>).</w:t>
      </w:r>
      <w:proofErr w:type="gramEnd"/>
      <w:r>
        <w:rPr>
          <w:rFonts w:cs="Times New Roman"/>
          <w:szCs w:val="20"/>
        </w:rPr>
        <w:t xml:space="preserve"> </w:t>
      </w:r>
    </w:p>
  </w:footnote>
  <w:footnote w:id="36">
    <w:p w14:paraId="1B8081D0" w14:textId="432BA5D0" w:rsidR="0089211A" w:rsidRDefault="0089211A">
      <w:pPr>
        <w:pStyle w:val="FootnoteText"/>
      </w:pPr>
      <w:r>
        <w:rPr>
          <w:rStyle w:val="FootnoteCharacters"/>
          <w:highlight w:val="none"/>
        </w:rPr>
        <w:footnoteRef/>
      </w:r>
      <w:r w:rsidR="00E57C49">
        <w:rPr>
          <w:rStyle w:val="Caratterinotaapidipagina"/>
        </w:rPr>
        <w:t xml:space="preserve"> </w:t>
      </w:r>
      <w:r w:rsidRPr="00E57C49">
        <w:rPr>
          <w:rFonts w:cs="Times New Roman"/>
          <w:szCs w:val="20"/>
        </w:rPr>
        <w:t>Franciosi</w:t>
      </w:r>
      <w:r>
        <w:rPr>
          <w:rFonts w:cs="Times New Roman"/>
          <w:szCs w:val="20"/>
        </w:rPr>
        <w:t xml:space="preserve">, </w:t>
      </w:r>
      <w:r>
        <w:rPr>
          <w:rFonts w:cs="Times New Roman"/>
          <w:i/>
          <w:szCs w:val="20"/>
        </w:rPr>
        <w:t xml:space="preserve">Il processo </w:t>
      </w:r>
      <w:r w:rsidR="00E57C49">
        <w:rPr>
          <w:rFonts w:cs="Times New Roman"/>
          <w:szCs w:val="20"/>
        </w:rPr>
        <w:t>cit. 144</w:t>
      </w:r>
      <w:r>
        <w:rPr>
          <w:rFonts w:cs="Times New Roman"/>
          <w:szCs w:val="20"/>
        </w:rPr>
        <w:t>ss.</w:t>
      </w:r>
    </w:p>
  </w:footnote>
  <w:footnote w:id="37">
    <w:p w14:paraId="2C00C94D" w14:textId="2E2DCBE8" w:rsidR="0089211A" w:rsidRDefault="0089211A" w:rsidP="00CA64D2">
      <w:pPr>
        <w:pStyle w:val="NormaleWeb"/>
        <w:shd w:val="clear" w:color="auto" w:fill="FFFFFF"/>
        <w:spacing w:beforeAutospacing="0" w:afterAutospacing="0"/>
        <w:ind w:firstLine="680"/>
      </w:pPr>
      <w:r>
        <w:rPr>
          <w:rStyle w:val="FootnoteCharacters"/>
          <w:highlight w:val="none"/>
        </w:rPr>
        <w:footnoteRef/>
      </w:r>
      <w:r w:rsidR="00734CF6">
        <w:rPr>
          <w:rStyle w:val="Caratterinotaapidipagina"/>
        </w:rPr>
        <w:t xml:space="preserve"> </w:t>
      </w:r>
      <w:proofErr w:type="spellStart"/>
      <w:r>
        <w:t>D</w:t>
      </w:r>
      <w:r w:rsidR="00A87E04">
        <w:t>ig</w:t>
      </w:r>
      <w:proofErr w:type="spellEnd"/>
      <w:r>
        <w:t>. 5.4.1.2</w:t>
      </w:r>
      <w:r w:rsidR="00412D86">
        <w:t xml:space="preserve"> </w:t>
      </w:r>
      <w:proofErr w:type="gramStart"/>
      <w:r w:rsidR="00412D86">
        <w:t>(</w:t>
      </w:r>
      <w:proofErr w:type="gramEnd"/>
      <w:r w:rsidR="00412D86">
        <w:t xml:space="preserve">Ulp. 5 </w:t>
      </w:r>
      <w:proofErr w:type="gramStart"/>
      <w:r w:rsidR="00412D86">
        <w:rPr>
          <w:i/>
        </w:rPr>
        <w:t>ad</w:t>
      </w:r>
      <w:proofErr w:type="gramEnd"/>
      <w:r w:rsidR="00412D86">
        <w:rPr>
          <w:i/>
        </w:rPr>
        <w:t xml:space="preserve"> ed.</w:t>
      </w:r>
      <w:r w:rsidR="00412D86">
        <w:t>)</w:t>
      </w:r>
      <w:r>
        <w:t xml:space="preserve">: </w:t>
      </w:r>
      <w:proofErr w:type="spellStart"/>
      <w:r>
        <w:rPr>
          <w:i/>
        </w:rPr>
        <w:t>Quin</w:t>
      </w:r>
      <w:proofErr w:type="spellEnd"/>
      <w:r>
        <w:rPr>
          <w:i/>
        </w:rPr>
        <w:t xml:space="preserve"> </w:t>
      </w:r>
      <w:proofErr w:type="spellStart"/>
      <w:r>
        <w:rPr>
          <w:i/>
        </w:rPr>
        <w:t>immo</w:t>
      </w:r>
      <w:proofErr w:type="spellEnd"/>
      <w:r>
        <w:rPr>
          <w:i/>
        </w:rPr>
        <w:t xml:space="preserve"> si duo </w:t>
      </w:r>
      <w:proofErr w:type="spellStart"/>
      <w:r>
        <w:rPr>
          <w:i/>
        </w:rPr>
        <w:t>possideant</w:t>
      </w:r>
      <w:proofErr w:type="spellEnd"/>
      <w:r>
        <w:rPr>
          <w:i/>
        </w:rPr>
        <w:t xml:space="preserve"> </w:t>
      </w:r>
      <w:proofErr w:type="spellStart"/>
      <w:r>
        <w:rPr>
          <w:i/>
        </w:rPr>
        <w:t>hereditatem</w:t>
      </w:r>
      <w:proofErr w:type="spellEnd"/>
      <w:r>
        <w:rPr>
          <w:i/>
        </w:rPr>
        <w:t xml:space="preserve"> et duo </w:t>
      </w:r>
      <w:proofErr w:type="spellStart"/>
      <w:r>
        <w:rPr>
          <w:i/>
        </w:rPr>
        <w:t>sint</w:t>
      </w:r>
      <w:proofErr w:type="spellEnd"/>
      <w:r>
        <w:rPr>
          <w:i/>
        </w:rPr>
        <w:t xml:space="preserve">, qui ad se </w:t>
      </w:r>
      <w:proofErr w:type="spellStart"/>
      <w:r>
        <w:rPr>
          <w:i/>
        </w:rPr>
        <w:t>partes</w:t>
      </w:r>
      <w:proofErr w:type="spellEnd"/>
      <w:r>
        <w:rPr>
          <w:i/>
        </w:rPr>
        <w:t xml:space="preserve"> </w:t>
      </w:r>
      <w:proofErr w:type="spellStart"/>
      <w:r>
        <w:rPr>
          <w:i/>
        </w:rPr>
        <w:t>pertinere</w:t>
      </w:r>
      <w:proofErr w:type="spellEnd"/>
      <w:r>
        <w:rPr>
          <w:i/>
        </w:rPr>
        <w:t xml:space="preserve"> </w:t>
      </w:r>
      <w:proofErr w:type="spellStart"/>
      <w:r>
        <w:rPr>
          <w:i/>
        </w:rPr>
        <w:t>dicant</w:t>
      </w:r>
      <w:proofErr w:type="spellEnd"/>
      <w:r>
        <w:rPr>
          <w:i/>
        </w:rPr>
        <w:t xml:space="preserve">, non </w:t>
      </w:r>
      <w:proofErr w:type="spellStart"/>
      <w:r>
        <w:rPr>
          <w:i/>
        </w:rPr>
        <w:t>singuli</w:t>
      </w:r>
      <w:proofErr w:type="spellEnd"/>
      <w:r>
        <w:rPr>
          <w:i/>
        </w:rPr>
        <w:t xml:space="preserve"> a </w:t>
      </w:r>
      <w:proofErr w:type="spellStart"/>
      <w:r>
        <w:rPr>
          <w:i/>
        </w:rPr>
        <w:t>singulis</w:t>
      </w:r>
      <w:proofErr w:type="spellEnd"/>
      <w:r>
        <w:rPr>
          <w:i/>
        </w:rPr>
        <w:t xml:space="preserve"> </w:t>
      </w:r>
      <w:proofErr w:type="spellStart"/>
      <w:r>
        <w:rPr>
          <w:i/>
        </w:rPr>
        <w:t>petere</w:t>
      </w:r>
      <w:proofErr w:type="spellEnd"/>
      <w:r>
        <w:rPr>
          <w:i/>
        </w:rPr>
        <w:t xml:space="preserve"> contenti esse </w:t>
      </w:r>
      <w:proofErr w:type="spellStart"/>
      <w:r>
        <w:rPr>
          <w:i/>
        </w:rPr>
        <w:t>debent</w:t>
      </w:r>
      <w:proofErr w:type="spellEnd"/>
      <w:r>
        <w:rPr>
          <w:i/>
        </w:rPr>
        <w:t xml:space="preserve">, puta </w:t>
      </w:r>
      <w:proofErr w:type="spellStart"/>
      <w:r>
        <w:rPr>
          <w:i/>
        </w:rPr>
        <w:t>primus</w:t>
      </w:r>
      <w:proofErr w:type="spellEnd"/>
      <w:r>
        <w:rPr>
          <w:i/>
        </w:rPr>
        <w:t xml:space="preserve"> a primo </w:t>
      </w:r>
      <w:proofErr w:type="spellStart"/>
      <w:r>
        <w:rPr>
          <w:i/>
        </w:rPr>
        <w:t>vel</w:t>
      </w:r>
      <w:proofErr w:type="spellEnd"/>
      <w:r>
        <w:rPr>
          <w:i/>
        </w:rPr>
        <w:t xml:space="preserve"> </w:t>
      </w:r>
      <w:proofErr w:type="spellStart"/>
      <w:r>
        <w:rPr>
          <w:i/>
        </w:rPr>
        <w:t>secundus</w:t>
      </w:r>
      <w:proofErr w:type="spellEnd"/>
      <w:r>
        <w:rPr>
          <w:i/>
        </w:rPr>
        <w:t xml:space="preserve"> a </w:t>
      </w:r>
      <w:proofErr w:type="spellStart"/>
      <w:r>
        <w:rPr>
          <w:i/>
        </w:rPr>
        <w:t>secundo</w:t>
      </w:r>
      <w:proofErr w:type="spellEnd"/>
      <w:r>
        <w:rPr>
          <w:i/>
        </w:rPr>
        <w:t xml:space="preserve">, sed ambo a primo et ambo a </w:t>
      </w:r>
      <w:proofErr w:type="spellStart"/>
      <w:r>
        <w:rPr>
          <w:i/>
        </w:rPr>
        <w:t>secundo</w:t>
      </w:r>
      <w:proofErr w:type="spellEnd"/>
      <w:r>
        <w:rPr>
          <w:i/>
        </w:rPr>
        <w:t xml:space="preserve">: neque enim alter primi, alter </w:t>
      </w:r>
      <w:proofErr w:type="spellStart"/>
      <w:r>
        <w:rPr>
          <w:i/>
        </w:rPr>
        <w:t>secundi</w:t>
      </w:r>
      <w:proofErr w:type="spellEnd"/>
      <w:r>
        <w:rPr>
          <w:i/>
        </w:rPr>
        <w:t xml:space="preserve"> partem </w:t>
      </w:r>
      <w:proofErr w:type="spellStart"/>
      <w:r>
        <w:rPr>
          <w:i/>
        </w:rPr>
        <w:t>possidet</w:t>
      </w:r>
      <w:proofErr w:type="spellEnd"/>
      <w:r>
        <w:rPr>
          <w:i/>
        </w:rPr>
        <w:t xml:space="preserve">, sed ambo </w:t>
      </w:r>
      <w:proofErr w:type="spellStart"/>
      <w:r>
        <w:rPr>
          <w:i/>
        </w:rPr>
        <w:t>utriusque</w:t>
      </w:r>
      <w:proofErr w:type="spellEnd"/>
      <w:r>
        <w:rPr>
          <w:i/>
        </w:rPr>
        <w:t xml:space="preserve"> pro </w:t>
      </w:r>
      <w:proofErr w:type="spellStart"/>
      <w:r>
        <w:rPr>
          <w:i/>
        </w:rPr>
        <w:t>herede</w:t>
      </w:r>
      <w:proofErr w:type="spellEnd"/>
      <w:r>
        <w:rPr>
          <w:i/>
        </w:rPr>
        <w:t xml:space="preserve">. </w:t>
      </w:r>
      <w:proofErr w:type="gramStart"/>
      <w:r>
        <w:rPr>
          <w:i/>
        </w:rPr>
        <w:t>et</w:t>
      </w:r>
      <w:proofErr w:type="gramEnd"/>
      <w:r>
        <w:rPr>
          <w:i/>
        </w:rPr>
        <w:t xml:space="preserve"> si </w:t>
      </w:r>
      <w:proofErr w:type="spellStart"/>
      <w:r>
        <w:rPr>
          <w:i/>
        </w:rPr>
        <w:t>possessor</w:t>
      </w:r>
      <w:proofErr w:type="spellEnd"/>
      <w:r>
        <w:rPr>
          <w:i/>
        </w:rPr>
        <w:t xml:space="preserve"> et </w:t>
      </w:r>
      <w:proofErr w:type="spellStart"/>
      <w:r>
        <w:rPr>
          <w:i/>
        </w:rPr>
        <w:t>petitor</w:t>
      </w:r>
      <w:proofErr w:type="spellEnd"/>
      <w:r>
        <w:rPr>
          <w:i/>
        </w:rPr>
        <w:t xml:space="preserve"> </w:t>
      </w:r>
      <w:proofErr w:type="spellStart"/>
      <w:r>
        <w:rPr>
          <w:i/>
        </w:rPr>
        <w:t>possideant</w:t>
      </w:r>
      <w:proofErr w:type="spellEnd"/>
      <w:r>
        <w:rPr>
          <w:i/>
        </w:rPr>
        <w:t xml:space="preserve"> </w:t>
      </w:r>
      <w:proofErr w:type="spellStart"/>
      <w:r>
        <w:rPr>
          <w:i/>
        </w:rPr>
        <w:t>hereditatem</w:t>
      </w:r>
      <w:proofErr w:type="spellEnd"/>
      <w:r>
        <w:rPr>
          <w:i/>
        </w:rPr>
        <w:t xml:space="preserve">, cum </w:t>
      </w:r>
      <w:proofErr w:type="spellStart"/>
      <w:r>
        <w:rPr>
          <w:i/>
        </w:rPr>
        <w:t>unusquisque</w:t>
      </w:r>
      <w:proofErr w:type="spellEnd"/>
      <w:r>
        <w:rPr>
          <w:i/>
        </w:rPr>
        <w:t xml:space="preserve"> eorum partem </w:t>
      </w:r>
      <w:proofErr w:type="spellStart"/>
      <w:r>
        <w:rPr>
          <w:i/>
        </w:rPr>
        <w:t>dimidiam</w:t>
      </w:r>
      <w:proofErr w:type="spellEnd"/>
      <w:r>
        <w:rPr>
          <w:i/>
        </w:rPr>
        <w:t xml:space="preserve"> </w:t>
      </w:r>
      <w:proofErr w:type="spellStart"/>
      <w:r>
        <w:rPr>
          <w:i/>
        </w:rPr>
        <w:t>hereditatis</w:t>
      </w:r>
      <w:proofErr w:type="spellEnd"/>
      <w:r>
        <w:rPr>
          <w:i/>
        </w:rPr>
        <w:t xml:space="preserve"> sibi adserat, </w:t>
      </w:r>
      <w:proofErr w:type="spellStart"/>
      <w:r>
        <w:rPr>
          <w:i/>
        </w:rPr>
        <w:t>invicem</w:t>
      </w:r>
      <w:proofErr w:type="spellEnd"/>
      <w:r>
        <w:rPr>
          <w:i/>
        </w:rPr>
        <w:t xml:space="preserve"> </w:t>
      </w:r>
      <w:proofErr w:type="spellStart"/>
      <w:r>
        <w:rPr>
          <w:i/>
        </w:rPr>
        <w:t>petere</w:t>
      </w:r>
      <w:proofErr w:type="spellEnd"/>
      <w:r>
        <w:rPr>
          <w:i/>
        </w:rPr>
        <w:t xml:space="preserve"> </w:t>
      </w:r>
      <w:proofErr w:type="spellStart"/>
      <w:r>
        <w:rPr>
          <w:i/>
        </w:rPr>
        <w:t>debebunt</w:t>
      </w:r>
      <w:proofErr w:type="spellEnd"/>
      <w:r>
        <w:rPr>
          <w:i/>
        </w:rPr>
        <w:t xml:space="preserve">, ut </w:t>
      </w:r>
      <w:proofErr w:type="spellStart"/>
      <w:r>
        <w:rPr>
          <w:i/>
        </w:rPr>
        <w:t>partes</w:t>
      </w:r>
      <w:proofErr w:type="spellEnd"/>
      <w:r>
        <w:rPr>
          <w:i/>
        </w:rPr>
        <w:t xml:space="preserve"> rerum </w:t>
      </w:r>
      <w:proofErr w:type="spellStart"/>
      <w:r>
        <w:rPr>
          <w:i/>
        </w:rPr>
        <w:t>consequantur</w:t>
      </w:r>
      <w:proofErr w:type="spellEnd"/>
      <w:r>
        <w:rPr>
          <w:i/>
        </w:rPr>
        <w:t xml:space="preserve">: aut si </w:t>
      </w:r>
      <w:proofErr w:type="spellStart"/>
      <w:r>
        <w:rPr>
          <w:i/>
        </w:rPr>
        <w:t>controversiam</w:t>
      </w:r>
      <w:proofErr w:type="spellEnd"/>
      <w:r>
        <w:rPr>
          <w:i/>
        </w:rPr>
        <w:t xml:space="preserve"> sibi non </w:t>
      </w:r>
      <w:proofErr w:type="spellStart"/>
      <w:r>
        <w:rPr>
          <w:i/>
        </w:rPr>
        <w:t>faciunt</w:t>
      </w:r>
      <w:proofErr w:type="spellEnd"/>
      <w:r>
        <w:rPr>
          <w:i/>
        </w:rPr>
        <w:t xml:space="preserve"> </w:t>
      </w:r>
      <w:proofErr w:type="spellStart"/>
      <w:r>
        <w:rPr>
          <w:i/>
        </w:rPr>
        <w:t>hereditatis</w:t>
      </w:r>
      <w:proofErr w:type="spellEnd"/>
      <w:r>
        <w:rPr>
          <w:i/>
        </w:rPr>
        <w:t xml:space="preserve">, </w:t>
      </w:r>
      <w:proofErr w:type="spellStart"/>
      <w:r>
        <w:rPr>
          <w:i/>
        </w:rPr>
        <w:t>familiae</w:t>
      </w:r>
      <w:proofErr w:type="spellEnd"/>
      <w:r>
        <w:rPr>
          <w:i/>
        </w:rPr>
        <w:t xml:space="preserve"> </w:t>
      </w:r>
      <w:proofErr w:type="spellStart"/>
      <w:r>
        <w:rPr>
          <w:i/>
        </w:rPr>
        <w:t>herciscundae</w:t>
      </w:r>
      <w:proofErr w:type="spellEnd"/>
      <w:r>
        <w:rPr>
          <w:i/>
        </w:rPr>
        <w:t xml:space="preserve"> </w:t>
      </w:r>
      <w:proofErr w:type="spellStart"/>
      <w:r>
        <w:rPr>
          <w:i/>
        </w:rPr>
        <w:t>experiri</w:t>
      </w:r>
      <w:proofErr w:type="spellEnd"/>
      <w:r>
        <w:rPr>
          <w:i/>
        </w:rPr>
        <w:t xml:space="preserve"> </w:t>
      </w:r>
      <w:proofErr w:type="spellStart"/>
      <w:r>
        <w:rPr>
          <w:i/>
        </w:rPr>
        <w:t>eos</w:t>
      </w:r>
      <w:proofErr w:type="spellEnd"/>
      <w:r>
        <w:rPr>
          <w:i/>
        </w:rPr>
        <w:t xml:space="preserve"> </w:t>
      </w:r>
      <w:proofErr w:type="spellStart"/>
      <w:r>
        <w:rPr>
          <w:i/>
        </w:rPr>
        <w:t>oportebit</w:t>
      </w:r>
      <w:proofErr w:type="spellEnd"/>
      <w:r>
        <w:t xml:space="preserve">. Come noto, in questo frammento, il verbo </w:t>
      </w:r>
      <w:r>
        <w:rPr>
          <w:i/>
        </w:rPr>
        <w:t xml:space="preserve">adserere </w:t>
      </w:r>
      <w:r>
        <w:t xml:space="preserve">è impiegato per indicare la rivendica dell’eredità. Al riguardo, </w:t>
      </w:r>
      <w:r w:rsidRPr="00734CF6">
        <w:t>Tondo</w:t>
      </w:r>
      <w:r>
        <w:t xml:space="preserve">, </w:t>
      </w:r>
      <w:r>
        <w:rPr>
          <w:i/>
        </w:rPr>
        <w:t xml:space="preserve">Aspetti </w:t>
      </w:r>
      <w:r>
        <w:t xml:space="preserve">cit. 65 </w:t>
      </w:r>
      <w:proofErr w:type="gramStart"/>
      <w:r>
        <w:t>nt.</w:t>
      </w:r>
      <w:proofErr w:type="gramEnd"/>
      <w:r>
        <w:t xml:space="preserve"> 39, ritiene vi sia un equivoco, perché – a suo giudizio – occorre differenziare l’uso del solo verbo </w:t>
      </w:r>
      <w:r>
        <w:rPr>
          <w:i/>
        </w:rPr>
        <w:t>adserere</w:t>
      </w:r>
      <w:r>
        <w:t xml:space="preserve"> e dell’intera locuzione, </w:t>
      </w:r>
      <w:r>
        <w:rPr>
          <w:i/>
        </w:rPr>
        <w:t>manu adserere</w:t>
      </w:r>
      <w:r>
        <w:t xml:space="preserve">. </w:t>
      </w:r>
      <w:r>
        <w:rPr>
          <w:i/>
        </w:rPr>
        <w:t xml:space="preserve">Contra </w:t>
      </w:r>
      <w:r w:rsidRPr="00734CF6">
        <w:t>Franciosi</w:t>
      </w:r>
      <w:r>
        <w:t xml:space="preserve">, </w:t>
      </w:r>
      <w:r>
        <w:rPr>
          <w:i/>
        </w:rPr>
        <w:t xml:space="preserve">Il processo </w:t>
      </w:r>
      <w:r>
        <w:t>cit. 105, 145.</w:t>
      </w:r>
    </w:p>
  </w:footnote>
  <w:footnote w:id="38">
    <w:p w14:paraId="3537666A" w14:textId="669548F9" w:rsidR="0089211A" w:rsidRDefault="0089211A" w:rsidP="00CA64D2">
      <w:pPr>
        <w:pStyle w:val="FootnoteText"/>
      </w:pPr>
      <w:r>
        <w:rPr>
          <w:rStyle w:val="FootnoteCharacters"/>
          <w:highlight w:val="none"/>
        </w:rPr>
        <w:footnoteRef/>
      </w:r>
      <w:r w:rsidR="00E349D3">
        <w:rPr>
          <w:rStyle w:val="Caratterinotaapidipagina"/>
        </w:rPr>
        <w:t xml:space="preserve"> </w:t>
      </w:r>
      <w:r w:rsidRPr="00E349D3">
        <w:rPr>
          <w:rFonts w:cs="Times New Roman"/>
          <w:szCs w:val="20"/>
        </w:rPr>
        <w:t>Sciortino</w:t>
      </w:r>
      <w:r>
        <w:rPr>
          <w:rFonts w:cs="Times New Roman"/>
          <w:iCs/>
          <w:szCs w:val="20"/>
        </w:rPr>
        <w:t xml:space="preserve">, </w:t>
      </w:r>
      <w:r>
        <w:rPr>
          <w:rFonts w:cs="Times New Roman"/>
          <w:i/>
          <w:iCs/>
          <w:szCs w:val="20"/>
        </w:rPr>
        <w:t xml:space="preserve">Studi </w:t>
      </w:r>
      <w:r>
        <w:rPr>
          <w:rFonts w:cs="Times New Roman"/>
          <w:iCs/>
          <w:szCs w:val="20"/>
        </w:rPr>
        <w:t xml:space="preserve">cit. 137 </w:t>
      </w:r>
      <w:proofErr w:type="gramStart"/>
      <w:r>
        <w:rPr>
          <w:rFonts w:cs="Times New Roman"/>
          <w:iCs/>
          <w:szCs w:val="20"/>
        </w:rPr>
        <w:t>nt.</w:t>
      </w:r>
      <w:proofErr w:type="gramEnd"/>
      <w:r>
        <w:rPr>
          <w:rFonts w:cs="Times New Roman"/>
          <w:iCs/>
          <w:szCs w:val="20"/>
        </w:rPr>
        <w:t xml:space="preserve"> 340.</w:t>
      </w:r>
    </w:p>
  </w:footnote>
  <w:footnote w:id="39">
    <w:p w14:paraId="2960C960" w14:textId="6D65C02B" w:rsidR="0089211A" w:rsidRDefault="0089211A" w:rsidP="00CA64D2">
      <w:pPr>
        <w:pStyle w:val="FootnoteText"/>
      </w:pPr>
      <w:r>
        <w:rPr>
          <w:rStyle w:val="FootnoteCharacters"/>
          <w:highlight w:val="none"/>
        </w:rPr>
        <w:footnoteRef/>
      </w:r>
      <w:r w:rsidR="00E349D3">
        <w:rPr>
          <w:rStyle w:val="Caratterinotaapidipagina"/>
        </w:rPr>
        <w:t xml:space="preserve"> </w:t>
      </w:r>
      <w:r w:rsidRPr="00E349D3">
        <w:rPr>
          <w:rFonts w:cs="Times New Roman"/>
          <w:szCs w:val="20"/>
        </w:rPr>
        <w:t>Albanese,</w:t>
      </w:r>
      <w:r>
        <w:rPr>
          <w:rFonts w:cs="Times New Roman"/>
          <w:szCs w:val="20"/>
        </w:rPr>
        <w:t xml:space="preserve"> </w:t>
      </w:r>
      <w:r>
        <w:rPr>
          <w:rFonts w:cs="Times New Roman"/>
          <w:i/>
          <w:szCs w:val="20"/>
        </w:rPr>
        <w:t xml:space="preserve">Il processo </w:t>
      </w:r>
      <w:r w:rsidR="00E349D3">
        <w:rPr>
          <w:rFonts w:cs="Times New Roman"/>
          <w:szCs w:val="20"/>
        </w:rPr>
        <w:t xml:space="preserve">cit. </w:t>
      </w:r>
      <w:r>
        <w:rPr>
          <w:rFonts w:cs="Times New Roman"/>
          <w:szCs w:val="20"/>
        </w:rPr>
        <w:t xml:space="preserve">64. </w:t>
      </w:r>
    </w:p>
  </w:footnote>
  <w:footnote w:id="40">
    <w:p w14:paraId="011A2BB0" w14:textId="709FA076" w:rsidR="0089211A" w:rsidRDefault="0089211A" w:rsidP="00CA64D2">
      <w:pPr>
        <w:pStyle w:val="FootnoteText"/>
      </w:pPr>
      <w:r>
        <w:rPr>
          <w:rStyle w:val="FootnoteCharacters"/>
          <w:highlight w:val="none"/>
        </w:rPr>
        <w:footnoteRef/>
      </w:r>
      <w:r w:rsidR="00E349D3">
        <w:rPr>
          <w:rStyle w:val="Caratterinotaapidipagina"/>
        </w:rPr>
        <w:t xml:space="preserve"> </w:t>
      </w:r>
      <w:r w:rsidRPr="007E15D1">
        <w:rPr>
          <w:rFonts w:cs="Times New Roman"/>
          <w:szCs w:val="20"/>
        </w:rPr>
        <w:t>Sciortino</w:t>
      </w:r>
      <w:r>
        <w:rPr>
          <w:rFonts w:cs="Times New Roman"/>
          <w:szCs w:val="20"/>
        </w:rPr>
        <w:t xml:space="preserve">, </w:t>
      </w:r>
      <w:r>
        <w:rPr>
          <w:rFonts w:cs="Times New Roman"/>
          <w:i/>
          <w:szCs w:val="20"/>
        </w:rPr>
        <w:t xml:space="preserve">Studi </w:t>
      </w:r>
      <w:r w:rsidR="00AE2AA6">
        <w:rPr>
          <w:rFonts w:cs="Times New Roman"/>
          <w:szCs w:val="20"/>
        </w:rPr>
        <w:t>cit. 136</w:t>
      </w:r>
      <w:r w:rsidR="00A16FD2">
        <w:rPr>
          <w:rFonts w:cs="Times New Roman"/>
          <w:szCs w:val="20"/>
        </w:rPr>
        <w:t>ss. e 153</w:t>
      </w:r>
      <w:r>
        <w:rPr>
          <w:rFonts w:cs="Times New Roman"/>
          <w:szCs w:val="20"/>
        </w:rPr>
        <w:t xml:space="preserve">ss. </w:t>
      </w:r>
      <w:proofErr w:type="gramStart"/>
      <w:r>
        <w:rPr>
          <w:rFonts w:cs="Times New Roman"/>
          <w:szCs w:val="20"/>
        </w:rPr>
        <w:t>ritiene</w:t>
      </w:r>
      <w:proofErr w:type="gramEnd"/>
      <w:r>
        <w:rPr>
          <w:rFonts w:cs="Times New Roman"/>
          <w:szCs w:val="20"/>
        </w:rPr>
        <w:t xml:space="preserve"> che la </w:t>
      </w:r>
      <w:r>
        <w:rPr>
          <w:rFonts w:cs="Times New Roman"/>
          <w:i/>
          <w:szCs w:val="20"/>
        </w:rPr>
        <w:t xml:space="preserve">vindicatio in servitutem </w:t>
      </w:r>
      <w:r>
        <w:rPr>
          <w:rFonts w:cs="Times New Roman"/>
          <w:szCs w:val="20"/>
        </w:rPr>
        <w:t>corrispondesse a Gai</w:t>
      </w:r>
      <w:r w:rsidR="00085DAE">
        <w:rPr>
          <w:rFonts w:cs="Times New Roman"/>
          <w:szCs w:val="20"/>
        </w:rPr>
        <w:t xml:space="preserve">, </w:t>
      </w:r>
      <w:r w:rsidR="00085DAE">
        <w:rPr>
          <w:rFonts w:cs="Times New Roman"/>
          <w:i/>
          <w:szCs w:val="20"/>
        </w:rPr>
        <w:t>Inst.</w:t>
      </w:r>
      <w:r>
        <w:rPr>
          <w:rFonts w:cs="Times New Roman"/>
          <w:szCs w:val="20"/>
        </w:rPr>
        <w:t xml:space="preserve"> 4.16, mentre per la </w:t>
      </w:r>
      <w:r>
        <w:rPr>
          <w:rFonts w:cs="Times New Roman"/>
          <w:i/>
          <w:szCs w:val="20"/>
        </w:rPr>
        <w:t xml:space="preserve">vindicatio in libertatem </w:t>
      </w:r>
      <w:r>
        <w:rPr>
          <w:rFonts w:cs="Times New Roman"/>
          <w:szCs w:val="20"/>
        </w:rPr>
        <w:t xml:space="preserve">propone due differenti formule, distinguendo l’ipotesi in cui la </w:t>
      </w:r>
      <w:r>
        <w:rPr>
          <w:rFonts w:cs="Times New Roman"/>
          <w:i/>
          <w:szCs w:val="20"/>
        </w:rPr>
        <w:t xml:space="preserve">vindicatio </w:t>
      </w:r>
      <w:r>
        <w:rPr>
          <w:rFonts w:cs="Times New Roman"/>
          <w:szCs w:val="20"/>
        </w:rPr>
        <w:t xml:space="preserve">fosse pronunciata o meno da un soggetto titolare della </w:t>
      </w:r>
      <w:r>
        <w:rPr>
          <w:rFonts w:cs="Times New Roman"/>
          <w:i/>
          <w:szCs w:val="20"/>
        </w:rPr>
        <w:t>patria potestas</w:t>
      </w:r>
      <w:r>
        <w:rPr>
          <w:rFonts w:cs="Times New Roman"/>
          <w:szCs w:val="20"/>
        </w:rPr>
        <w:t>.</w:t>
      </w:r>
    </w:p>
  </w:footnote>
  <w:footnote w:id="41">
    <w:p w14:paraId="640AC12C" w14:textId="33690488" w:rsidR="0089211A" w:rsidRDefault="0089211A">
      <w:pPr>
        <w:pStyle w:val="FootnoteText"/>
      </w:pPr>
      <w:r>
        <w:rPr>
          <w:rStyle w:val="FootnoteCharacters"/>
          <w:highlight w:val="none"/>
        </w:rPr>
        <w:footnoteRef/>
      </w:r>
      <w:r w:rsidR="007E15D1">
        <w:rPr>
          <w:rStyle w:val="Caratterinotaapidipagina"/>
        </w:rPr>
        <w:t xml:space="preserve"> </w:t>
      </w:r>
      <w:r>
        <w:rPr>
          <w:szCs w:val="20"/>
        </w:rPr>
        <w:t xml:space="preserve">Cfr. </w:t>
      </w:r>
      <w:r>
        <w:rPr>
          <w:i/>
          <w:iCs/>
          <w:szCs w:val="20"/>
        </w:rPr>
        <w:t xml:space="preserve">supra </w:t>
      </w:r>
      <w:r w:rsidR="00A962D2">
        <w:rPr>
          <w:szCs w:val="20"/>
        </w:rPr>
        <w:t>§ 2</w:t>
      </w:r>
      <w:r>
        <w:rPr>
          <w:szCs w:val="20"/>
        </w:rPr>
        <w:t xml:space="preserve"> e ivi </w:t>
      </w:r>
      <w:proofErr w:type="gramStart"/>
      <w:r>
        <w:rPr>
          <w:szCs w:val="20"/>
        </w:rPr>
        <w:t>nt.</w:t>
      </w:r>
      <w:proofErr w:type="gramEnd"/>
      <w:r>
        <w:rPr>
          <w:szCs w:val="20"/>
        </w:rPr>
        <w:t xml:space="preserve"> 9 e 10.</w:t>
      </w:r>
    </w:p>
  </w:footnote>
  <w:footnote w:id="42">
    <w:p w14:paraId="0BA1A4B5" w14:textId="54E82D1F" w:rsidR="0089211A" w:rsidRDefault="0089211A">
      <w:pPr>
        <w:pStyle w:val="FootnoteText"/>
      </w:pPr>
      <w:r>
        <w:rPr>
          <w:rStyle w:val="FootnoteCharacters"/>
          <w:highlight w:val="none"/>
        </w:rPr>
        <w:footnoteRef/>
      </w:r>
      <w:r w:rsidR="007E15D1">
        <w:rPr>
          <w:rStyle w:val="Caratterinotaapidipagina"/>
        </w:rPr>
        <w:t xml:space="preserve"> </w:t>
      </w:r>
      <w:proofErr w:type="gramStart"/>
      <w:r w:rsidRPr="007E15D1">
        <w:rPr>
          <w:color w:val="000000"/>
          <w:szCs w:val="20"/>
        </w:rPr>
        <w:t>E.</w:t>
      </w:r>
      <w:proofErr w:type="gramEnd"/>
      <w:r w:rsidRPr="007E15D1">
        <w:rPr>
          <w:color w:val="000000"/>
          <w:szCs w:val="20"/>
        </w:rPr>
        <w:t xml:space="preserve"> Costa</w:t>
      </w:r>
      <w:r>
        <w:rPr>
          <w:smallCaps/>
          <w:color w:val="000000"/>
          <w:szCs w:val="20"/>
        </w:rPr>
        <w:t xml:space="preserve">, </w:t>
      </w:r>
      <w:r>
        <w:rPr>
          <w:i/>
          <w:iCs/>
          <w:color w:val="000000"/>
          <w:szCs w:val="20"/>
        </w:rPr>
        <w:t>Il diritto privato nelle commedie di Terenzio</w:t>
      </w:r>
      <w:r w:rsidR="007E15D1">
        <w:rPr>
          <w:iCs/>
          <w:color w:val="000000"/>
          <w:szCs w:val="20"/>
        </w:rPr>
        <w:t>,</w:t>
      </w:r>
      <w:r w:rsidR="007E15D1">
        <w:rPr>
          <w:i/>
          <w:iCs/>
          <w:color w:val="000000"/>
          <w:szCs w:val="20"/>
        </w:rPr>
        <w:t xml:space="preserve"> </w:t>
      </w:r>
      <w:r w:rsidR="007E15D1">
        <w:rPr>
          <w:color w:val="000000"/>
          <w:szCs w:val="20"/>
        </w:rPr>
        <w:t>Bologna 1893,</w:t>
      </w:r>
      <w:r>
        <w:rPr>
          <w:color w:val="000000"/>
          <w:szCs w:val="20"/>
        </w:rPr>
        <w:t xml:space="preserve"> 1 e </w:t>
      </w:r>
      <w:r>
        <w:rPr>
          <w:i/>
          <w:iCs/>
          <w:color w:val="000000"/>
          <w:szCs w:val="20"/>
        </w:rPr>
        <w:t>passim</w:t>
      </w:r>
      <w:r>
        <w:rPr>
          <w:color w:val="000000"/>
          <w:szCs w:val="20"/>
        </w:rPr>
        <w:t>;</w:t>
      </w:r>
      <w:r>
        <w:rPr>
          <w:smallCaps/>
          <w:color w:val="000000"/>
          <w:szCs w:val="20"/>
        </w:rPr>
        <w:t xml:space="preserve"> </w:t>
      </w:r>
      <w:r w:rsidRPr="007E15D1">
        <w:rPr>
          <w:color w:val="000000"/>
          <w:szCs w:val="20"/>
        </w:rPr>
        <w:t xml:space="preserve">R. </w:t>
      </w:r>
      <w:proofErr w:type="spellStart"/>
      <w:r w:rsidRPr="007E15D1">
        <w:rPr>
          <w:color w:val="000000"/>
          <w:szCs w:val="20"/>
        </w:rPr>
        <w:t>Hassan</w:t>
      </w:r>
      <w:proofErr w:type="spellEnd"/>
      <w:r>
        <w:rPr>
          <w:color w:val="000000"/>
          <w:szCs w:val="20"/>
        </w:rPr>
        <w:t xml:space="preserve">, </w:t>
      </w:r>
      <w:r>
        <w:rPr>
          <w:i/>
          <w:iCs/>
          <w:color w:val="000000"/>
          <w:szCs w:val="20"/>
        </w:rPr>
        <w:t>La poesia e il diritto in Orazio. Tra autore e pubblico</w:t>
      </w:r>
      <w:r w:rsidR="007E15D1">
        <w:rPr>
          <w:color w:val="000000"/>
          <w:szCs w:val="20"/>
        </w:rPr>
        <w:t>, Napoli 2014,</w:t>
      </w:r>
      <w:r>
        <w:rPr>
          <w:color w:val="000000"/>
          <w:szCs w:val="20"/>
        </w:rPr>
        <w:t xml:space="preserve"> </w:t>
      </w:r>
      <w:proofErr w:type="gramStart"/>
      <w:r>
        <w:rPr>
          <w:color w:val="000000"/>
          <w:szCs w:val="20"/>
        </w:rPr>
        <w:t>1</w:t>
      </w:r>
      <w:proofErr w:type="gramEnd"/>
      <w:r>
        <w:rPr>
          <w:color w:val="000000"/>
          <w:szCs w:val="20"/>
        </w:rPr>
        <w:t xml:space="preserve"> e </w:t>
      </w:r>
      <w:r>
        <w:rPr>
          <w:i/>
          <w:iCs/>
          <w:color w:val="000000"/>
          <w:szCs w:val="20"/>
        </w:rPr>
        <w:t>passim</w:t>
      </w:r>
      <w:r>
        <w:rPr>
          <w:color w:val="000000"/>
          <w:szCs w:val="20"/>
        </w:rPr>
        <w:t>.</w:t>
      </w:r>
    </w:p>
  </w:footnote>
  <w:footnote w:id="43">
    <w:p w14:paraId="53386C06" w14:textId="7AE8F07F" w:rsidR="0089211A" w:rsidRDefault="0089211A">
      <w:pPr>
        <w:pStyle w:val="FootnoteText"/>
      </w:pPr>
      <w:r>
        <w:rPr>
          <w:rStyle w:val="FootnoteCharacters"/>
          <w:highlight w:val="none"/>
        </w:rPr>
        <w:footnoteRef/>
      </w:r>
      <w:r w:rsidR="00A278B8">
        <w:rPr>
          <w:rStyle w:val="Caratterinotaapidipagina"/>
        </w:rPr>
        <w:t xml:space="preserve"> </w:t>
      </w:r>
      <w:r>
        <w:rPr>
          <w:szCs w:val="20"/>
        </w:rPr>
        <w:t xml:space="preserve">Basti ricordare l’ampio lavoro di </w:t>
      </w:r>
      <w:proofErr w:type="gramStart"/>
      <w:r w:rsidRPr="00A278B8">
        <w:rPr>
          <w:szCs w:val="20"/>
        </w:rPr>
        <w:t>E.</w:t>
      </w:r>
      <w:proofErr w:type="gramEnd"/>
      <w:r w:rsidRPr="00A278B8">
        <w:rPr>
          <w:szCs w:val="20"/>
        </w:rPr>
        <w:t xml:space="preserve"> Costa</w:t>
      </w:r>
      <w:r>
        <w:rPr>
          <w:szCs w:val="20"/>
        </w:rPr>
        <w:t xml:space="preserve">, </w:t>
      </w:r>
      <w:r>
        <w:rPr>
          <w:i/>
          <w:iCs/>
          <w:szCs w:val="20"/>
        </w:rPr>
        <w:t>Il diritto privato romano nelle commedie di Plauto</w:t>
      </w:r>
      <w:r w:rsidR="00A278B8">
        <w:rPr>
          <w:iCs/>
          <w:szCs w:val="20"/>
        </w:rPr>
        <w:t>, I ed.,</w:t>
      </w:r>
      <w:r>
        <w:rPr>
          <w:i/>
          <w:iCs/>
          <w:szCs w:val="20"/>
        </w:rPr>
        <w:t xml:space="preserve"> </w:t>
      </w:r>
      <w:r>
        <w:rPr>
          <w:szCs w:val="20"/>
        </w:rPr>
        <w:t>Torino 1890</w:t>
      </w:r>
      <w:r w:rsidR="00A278B8">
        <w:rPr>
          <w:szCs w:val="20"/>
        </w:rPr>
        <w:t>,</w:t>
      </w:r>
      <w:r>
        <w:rPr>
          <w:szCs w:val="20"/>
        </w:rPr>
        <w:t xml:space="preserve"> 1 e </w:t>
      </w:r>
      <w:r>
        <w:rPr>
          <w:i/>
          <w:iCs/>
          <w:szCs w:val="20"/>
        </w:rPr>
        <w:t>passim</w:t>
      </w:r>
      <w:r>
        <w:rPr>
          <w:szCs w:val="20"/>
        </w:rPr>
        <w:t>.</w:t>
      </w:r>
    </w:p>
  </w:footnote>
  <w:footnote w:id="44">
    <w:p w14:paraId="36950BD4" w14:textId="442F2D4C" w:rsidR="0089211A" w:rsidRDefault="0089211A">
      <w:pPr>
        <w:pStyle w:val="FootnoteText"/>
      </w:pPr>
      <w:r>
        <w:rPr>
          <w:rStyle w:val="FootnoteCharacters"/>
          <w:highlight w:val="none"/>
        </w:rPr>
        <w:footnoteRef/>
      </w:r>
      <w:r w:rsidR="00920284">
        <w:rPr>
          <w:rStyle w:val="Caratterinotaapidipagina"/>
        </w:rPr>
        <w:t xml:space="preserve"> </w:t>
      </w:r>
      <w:r w:rsidRPr="00920284">
        <w:rPr>
          <w:szCs w:val="20"/>
        </w:rPr>
        <w:t>Diliberto</w:t>
      </w:r>
      <w:r>
        <w:rPr>
          <w:szCs w:val="20"/>
        </w:rPr>
        <w:t xml:space="preserve">, </w:t>
      </w:r>
      <w:r>
        <w:rPr>
          <w:i/>
          <w:iCs/>
          <w:szCs w:val="20"/>
        </w:rPr>
        <w:t xml:space="preserve">La satira </w:t>
      </w:r>
      <w:r>
        <w:rPr>
          <w:szCs w:val="20"/>
        </w:rPr>
        <w:t>cit. 402.</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643"/>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4A34"/>
    <w:rsid w:val="00003E5E"/>
    <w:rsid w:val="00040E96"/>
    <w:rsid w:val="00052B55"/>
    <w:rsid w:val="00060B89"/>
    <w:rsid w:val="00076D0B"/>
    <w:rsid w:val="00085DAE"/>
    <w:rsid w:val="000A474B"/>
    <w:rsid w:val="000A5BF4"/>
    <w:rsid w:val="000A6AAD"/>
    <w:rsid w:val="000B16A8"/>
    <w:rsid w:val="000B365E"/>
    <w:rsid w:val="000C2D91"/>
    <w:rsid w:val="000D4331"/>
    <w:rsid w:val="0011392E"/>
    <w:rsid w:val="00127FCA"/>
    <w:rsid w:val="0013445A"/>
    <w:rsid w:val="001748F7"/>
    <w:rsid w:val="001757CD"/>
    <w:rsid w:val="00183739"/>
    <w:rsid w:val="001B14F2"/>
    <w:rsid w:val="001B3BB7"/>
    <w:rsid w:val="001B3D67"/>
    <w:rsid w:val="001D486C"/>
    <w:rsid w:val="001D49CE"/>
    <w:rsid w:val="001E0D12"/>
    <w:rsid w:val="00200DB9"/>
    <w:rsid w:val="00206B8C"/>
    <w:rsid w:val="00224DDE"/>
    <w:rsid w:val="00252585"/>
    <w:rsid w:val="0027188B"/>
    <w:rsid w:val="00280351"/>
    <w:rsid w:val="00280554"/>
    <w:rsid w:val="002907C9"/>
    <w:rsid w:val="002A4E82"/>
    <w:rsid w:val="002D2C55"/>
    <w:rsid w:val="002E017A"/>
    <w:rsid w:val="003422F3"/>
    <w:rsid w:val="00342D4B"/>
    <w:rsid w:val="0035212F"/>
    <w:rsid w:val="0036650B"/>
    <w:rsid w:val="00395002"/>
    <w:rsid w:val="003B29F8"/>
    <w:rsid w:val="003E6A76"/>
    <w:rsid w:val="003F02ED"/>
    <w:rsid w:val="00405096"/>
    <w:rsid w:val="004078C3"/>
    <w:rsid w:val="00412D86"/>
    <w:rsid w:val="00424747"/>
    <w:rsid w:val="00425AD6"/>
    <w:rsid w:val="00426A9E"/>
    <w:rsid w:val="004275FF"/>
    <w:rsid w:val="00433443"/>
    <w:rsid w:val="00460240"/>
    <w:rsid w:val="004A3EA6"/>
    <w:rsid w:val="004F33F3"/>
    <w:rsid w:val="00507C5D"/>
    <w:rsid w:val="005156E3"/>
    <w:rsid w:val="005200CE"/>
    <w:rsid w:val="00524731"/>
    <w:rsid w:val="00526594"/>
    <w:rsid w:val="00542ED9"/>
    <w:rsid w:val="00561021"/>
    <w:rsid w:val="00570A9F"/>
    <w:rsid w:val="005872AE"/>
    <w:rsid w:val="00595DB0"/>
    <w:rsid w:val="005C4A34"/>
    <w:rsid w:val="005D6180"/>
    <w:rsid w:val="00620D3C"/>
    <w:rsid w:val="00625C39"/>
    <w:rsid w:val="00642FEB"/>
    <w:rsid w:val="006435A5"/>
    <w:rsid w:val="006725FF"/>
    <w:rsid w:val="006B37BE"/>
    <w:rsid w:val="006B3E95"/>
    <w:rsid w:val="006F6775"/>
    <w:rsid w:val="0070014B"/>
    <w:rsid w:val="0072163F"/>
    <w:rsid w:val="007277EA"/>
    <w:rsid w:val="00733733"/>
    <w:rsid w:val="00734CF6"/>
    <w:rsid w:val="00741A2D"/>
    <w:rsid w:val="007456AF"/>
    <w:rsid w:val="007B14BF"/>
    <w:rsid w:val="007E15D1"/>
    <w:rsid w:val="007E4E83"/>
    <w:rsid w:val="007E79D6"/>
    <w:rsid w:val="00830FAC"/>
    <w:rsid w:val="0085223F"/>
    <w:rsid w:val="0086322F"/>
    <w:rsid w:val="008673E0"/>
    <w:rsid w:val="0086784C"/>
    <w:rsid w:val="0089211A"/>
    <w:rsid w:val="008B0B6A"/>
    <w:rsid w:val="00902391"/>
    <w:rsid w:val="00914944"/>
    <w:rsid w:val="00920284"/>
    <w:rsid w:val="0093375D"/>
    <w:rsid w:val="00955932"/>
    <w:rsid w:val="0095772D"/>
    <w:rsid w:val="00966CD8"/>
    <w:rsid w:val="0098216B"/>
    <w:rsid w:val="009935F8"/>
    <w:rsid w:val="009A60C8"/>
    <w:rsid w:val="009A78D8"/>
    <w:rsid w:val="009D442E"/>
    <w:rsid w:val="00A06724"/>
    <w:rsid w:val="00A16FD2"/>
    <w:rsid w:val="00A278B8"/>
    <w:rsid w:val="00A345F1"/>
    <w:rsid w:val="00A5502F"/>
    <w:rsid w:val="00A569A8"/>
    <w:rsid w:val="00A6272E"/>
    <w:rsid w:val="00A83CFA"/>
    <w:rsid w:val="00A87E04"/>
    <w:rsid w:val="00A91F03"/>
    <w:rsid w:val="00A962D2"/>
    <w:rsid w:val="00AB1860"/>
    <w:rsid w:val="00AC0FC0"/>
    <w:rsid w:val="00AE0CD8"/>
    <w:rsid w:val="00AE2AA6"/>
    <w:rsid w:val="00B31221"/>
    <w:rsid w:val="00B31671"/>
    <w:rsid w:val="00B6354F"/>
    <w:rsid w:val="00B67EC7"/>
    <w:rsid w:val="00B73D96"/>
    <w:rsid w:val="00B84551"/>
    <w:rsid w:val="00B975E1"/>
    <w:rsid w:val="00BD5F0D"/>
    <w:rsid w:val="00BF6464"/>
    <w:rsid w:val="00C04D15"/>
    <w:rsid w:val="00C05203"/>
    <w:rsid w:val="00C05917"/>
    <w:rsid w:val="00C11545"/>
    <w:rsid w:val="00C1543D"/>
    <w:rsid w:val="00C21862"/>
    <w:rsid w:val="00C31F0F"/>
    <w:rsid w:val="00C323F0"/>
    <w:rsid w:val="00C41636"/>
    <w:rsid w:val="00C422F7"/>
    <w:rsid w:val="00C62506"/>
    <w:rsid w:val="00C775D1"/>
    <w:rsid w:val="00C81D11"/>
    <w:rsid w:val="00C85758"/>
    <w:rsid w:val="00C87BC2"/>
    <w:rsid w:val="00C95D9F"/>
    <w:rsid w:val="00CA0536"/>
    <w:rsid w:val="00CA64D2"/>
    <w:rsid w:val="00CB2826"/>
    <w:rsid w:val="00CC48E3"/>
    <w:rsid w:val="00CD56E4"/>
    <w:rsid w:val="00CE2829"/>
    <w:rsid w:val="00CF2A38"/>
    <w:rsid w:val="00D021AD"/>
    <w:rsid w:val="00D26D74"/>
    <w:rsid w:val="00D437C8"/>
    <w:rsid w:val="00D45BDB"/>
    <w:rsid w:val="00D768E3"/>
    <w:rsid w:val="00D76ECE"/>
    <w:rsid w:val="00DB385C"/>
    <w:rsid w:val="00DC21D9"/>
    <w:rsid w:val="00DC57E6"/>
    <w:rsid w:val="00DD22E2"/>
    <w:rsid w:val="00DD3AA2"/>
    <w:rsid w:val="00DD3DF4"/>
    <w:rsid w:val="00DD6E57"/>
    <w:rsid w:val="00DE073D"/>
    <w:rsid w:val="00DF22D0"/>
    <w:rsid w:val="00E349D3"/>
    <w:rsid w:val="00E462AC"/>
    <w:rsid w:val="00E52A37"/>
    <w:rsid w:val="00E57C49"/>
    <w:rsid w:val="00E66931"/>
    <w:rsid w:val="00E96C11"/>
    <w:rsid w:val="00EA268D"/>
    <w:rsid w:val="00EA2ED4"/>
    <w:rsid w:val="00EB3C55"/>
    <w:rsid w:val="00EC3A75"/>
    <w:rsid w:val="00EC3D8F"/>
    <w:rsid w:val="00F06DA2"/>
    <w:rsid w:val="00F4073B"/>
    <w:rsid w:val="00F67BE7"/>
    <w:rsid w:val="00F718E1"/>
    <w:rsid w:val="00F74825"/>
    <w:rsid w:val="00FB475B"/>
    <w:rsid w:val="00FE7242"/>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7FF2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Liberation Serif" w:eastAsia="Noto Sans CJK SC" w:hAnsi="Liberation Serif" w:cs="Lohit Devanagari"/>
        <w:kern w:val="2"/>
        <w:szCs w:val="24"/>
        <w:lang w:val="it-IT" w:eastAsia="zh-CN" w:bidi="hi-IN"/>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pPr>
      <w:ind w:firstLine="680"/>
      <w:jc w:val="both"/>
    </w:pPr>
    <w:rPr>
      <w:rFonts w:ascii="Times New Roman" w:hAnsi="Times New Roman"/>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FootnoteCharacters">
    <w:name w:val="Footnote Characters"/>
    <w:basedOn w:val="FootnoteAnchor"/>
    <w:uiPriority w:val="99"/>
    <w:unhideWhenUsed/>
    <w:qFormat/>
    <w:rsid w:val="005838BE"/>
    <w:rPr>
      <w:rFonts w:ascii="Times New Roman" w:eastAsia="Noto Sans CJK SC" w:hAnsi="Times New Roman" w:cs="Times New Roman"/>
      <w:i w:val="0"/>
      <w:iCs w:val="0"/>
      <w:color w:val="auto"/>
      <w:kern w:val="2"/>
      <w:sz w:val="20"/>
      <w:szCs w:val="24"/>
      <w:highlight w:val="yellow"/>
      <w:vertAlign w:val="superscript"/>
      <w:lang w:val="it-IT" w:eastAsia="zh-CN" w:bidi="hi-IN"/>
    </w:rPr>
  </w:style>
  <w:style w:type="character" w:customStyle="1" w:styleId="FootnoteAnchor">
    <w:name w:val="Footnote Anchor"/>
    <w:qFormat/>
    <w:rPr>
      <w:rFonts w:ascii="Times New Roman" w:eastAsia="Noto Sans CJK SC" w:hAnsi="Times New Roman" w:cs="Times New Roman"/>
      <w:i w:val="0"/>
      <w:iCs w:val="0"/>
      <w:color w:val="auto"/>
      <w:kern w:val="2"/>
      <w:sz w:val="24"/>
      <w:szCs w:val="24"/>
      <w:highlight w:val="yellow"/>
      <w:vertAlign w:val="superscript"/>
      <w:lang w:val="it-IT" w:eastAsia="zh-CN" w:bidi="hi-IN"/>
    </w:rPr>
  </w:style>
  <w:style w:type="character" w:customStyle="1" w:styleId="Caratterinotaapidipagina">
    <w:name w:val="Caratteri nota a piè di pagina"/>
    <w:qFormat/>
  </w:style>
  <w:style w:type="character" w:customStyle="1" w:styleId="Richiamoallanotaapidipagina">
    <w:name w:val="Richiamo alla nota a piè di pagina"/>
    <w:qFormat/>
    <w:rPr>
      <w:vertAlign w:val="superscript"/>
    </w:rPr>
  </w:style>
  <w:style w:type="character" w:customStyle="1" w:styleId="Caratteridinumerazione">
    <w:name w:val="Caratteri di numerazione"/>
    <w:qFormat/>
  </w:style>
  <w:style w:type="character" w:customStyle="1" w:styleId="Punti">
    <w:name w:val="Punti"/>
    <w:qFormat/>
    <w:rPr>
      <w:rFonts w:ascii="OpenSymbol" w:eastAsia="OpenSymbol" w:hAnsi="OpenSymbol" w:cs="OpenSymbol"/>
    </w:rPr>
  </w:style>
  <w:style w:type="character" w:customStyle="1" w:styleId="Richiamoallanotadichiusura">
    <w:name w:val="Richiamo alla nota di chiusura"/>
    <w:qFormat/>
    <w:rPr>
      <w:vertAlign w:val="superscript"/>
    </w:rPr>
  </w:style>
  <w:style w:type="character" w:customStyle="1" w:styleId="Caratterinotadichiusura">
    <w:name w:val="Caratteri nota di chiusura"/>
    <w:qFormat/>
  </w:style>
  <w:style w:type="character" w:customStyle="1" w:styleId="TestonotaapidipaginaCarattere">
    <w:name w:val="Testo nota a piè di pagina Carattere"/>
    <w:basedOn w:val="Caratterepredefinitoparagrafo"/>
    <w:link w:val="FootnoteText"/>
    <w:uiPriority w:val="99"/>
    <w:qFormat/>
    <w:rsid w:val="005838BE"/>
  </w:style>
  <w:style w:type="character" w:customStyle="1" w:styleId="EndnoteAnchor">
    <w:name w:val="Endnote Anchor"/>
    <w:qFormat/>
    <w:rPr>
      <w:vertAlign w:val="superscript"/>
    </w:rPr>
  </w:style>
  <w:style w:type="character" w:customStyle="1" w:styleId="EndnoteCharacters">
    <w:name w:val="Endnote Characters"/>
    <w:qFormat/>
  </w:style>
  <w:style w:type="paragraph" w:customStyle="1" w:styleId="Heading">
    <w:name w:val="Heading"/>
    <w:basedOn w:val="Normale"/>
    <w:next w:val="Corpodeltesto"/>
    <w:qFormat/>
    <w:pPr>
      <w:keepNext/>
      <w:spacing w:before="240" w:after="120"/>
    </w:pPr>
    <w:rPr>
      <w:rFonts w:ascii="Liberation Sans" w:eastAsia="PingFang SC" w:hAnsi="Liberation Sans" w:cs="Lucida Sans"/>
      <w:sz w:val="28"/>
      <w:szCs w:val="28"/>
    </w:rPr>
  </w:style>
  <w:style w:type="paragraph" w:styleId="Corpodeltesto">
    <w:name w:val="Body Text"/>
    <w:basedOn w:val="Normale"/>
    <w:pPr>
      <w:spacing w:after="140" w:line="276" w:lineRule="auto"/>
    </w:pPr>
  </w:style>
  <w:style w:type="paragraph" w:styleId="Elenco">
    <w:name w:val="List"/>
    <w:basedOn w:val="Corpodeltesto"/>
  </w:style>
  <w:style w:type="paragraph" w:customStyle="1" w:styleId="Caption">
    <w:name w:val="Caption"/>
    <w:basedOn w:val="Normale"/>
    <w:qFormat/>
    <w:pPr>
      <w:suppressLineNumbers/>
      <w:spacing w:before="120" w:after="120"/>
    </w:pPr>
    <w:rPr>
      <w:i/>
      <w:iCs/>
    </w:rPr>
  </w:style>
  <w:style w:type="paragraph" w:customStyle="1" w:styleId="Index">
    <w:name w:val="Index"/>
    <w:basedOn w:val="Normale"/>
    <w:qFormat/>
    <w:pPr>
      <w:suppressLineNumbers/>
    </w:pPr>
    <w:rPr>
      <w:rFonts w:cs="Lucida Sans"/>
    </w:rPr>
  </w:style>
  <w:style w:type="paragraph" w:styleId="Titolo">
    <w:name w:val="Title"/>
    <w:basedOn w:val="Normale"/>
    <w:next w:val="Corpodeltesto"/>
    <w:qFormat/>
    <w:pPr>
      <w:jc w:val="center"/>
    </w:pPr>
    <w:rPr>
      <w:b/>
      <w:bCs/>
      <w:sz w:val="56"/>
      <w:szCs w:val="56"/>
    </w:rPr>
  </w:style>
  <w:style w:type="paragraph" w:customStyle="1" w:styleId="Indice">
    <w:name w:val="Indice"/>
    <w:basedOn w:val="Normale"/>
    <w:qFormat/>
    <w:pPr>
      <w:suppressLineNumbers/>
    </w:pPr>
  </w:style>
  <w:style w:type="paragraph" w:customStyle="1" w:styleId="FootnoteText">
    <w:name w:val="Footnote Text"/>
    <w:basedOn w:val="Normale"/>
    <w:link w:val="TestonotaapidipaginaCarattere"/>
    <w:uiPriority w:val="99"/>
    <w:unhideWhenUsed/>
    <w:rsid w:val="005838BE"/>
  </w:style>
  <w:style w:type="paragraph" w:styleId="NormaleWeb">
    <w:name w:val="Normal (Web)"/>
    <w:basedOn w:val="Normale"/>
    <w:uiPriority w:val="99"/>
    <w:unhideWhenUsed/>
    <w:qFormat/>
    <w:rsid w:val="008E0309"/>
    <w:pPr>
      <w:spacing w:beforeAutospacing="1" w:afterAutospacing="1"/>
      <w:ind w:firstLine="0"/>
    </w:pPr>
    <w:rPr>
      <w:rFonts w:cs="Times New Roman"/>
      <w:kern w:val="0"/>
      <w:szCs w:val="20"/>
      <w:lang w:eastAsia="it-IT" w:bidi="ar-SA"/>
    </w:rPr>
  </w:style>
  <w:style w:type="numbering" w:customStyle="1" w:styleId="Elenco1">
    <w:name w:val="Elenco 1"/>
    <w:qFormat/>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Liberation Serif" w:eastAsia="Noto Sans CJK SC" w:hAnsi="Liberation Serif" w:cs="Lohit Devanagari"/>
        <w:kern w:val="2"/>
        <w:szCs w:val="24"/>
        <w:lang w:val="it-IT" w:eastAsia="zh-CN" w:bidi="hi-IN"/>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pPr>
      <w:ind w:firstLine="680"/>
      <w:jc w:val="both"/>
    </w:pPr>
    <w:rPr>
      <w:rFonts w:ascii="Times New Roman" w:hAnsi="Times New Roman"/>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FootnoteCharacters">
    <w:name w:val="Footnote Characters"/>
    <w:basedOn w:val="FootnoteAnchor"/>
    <w:uiPriority w:val="99"/>
    <w:unhideWhenUsed/>
    <w:qFormat/>
    <w:rsid w:val="005838BE"/>
    <w:rPr>
      <w:rFonts w:ascii="Times New Roman" w:eastAsia="Noto Sans CJK SC" w:hAnsi="Times New Roman" w:cs="Times New Roman"/>
      <w:i w:val="0"/>
      <w:iCs w:val="0"/>
      <w:color w:val="auto"/>
      <w:kern w:val="2"/>
      <w:sz w:val="20"/>
      <w:szCs w:val="24"/>
      <w:highlight w:val="yellow"/>
      <w:vertAlign w:val="superscript"/>
      <w:lang w:val="it-IT" w:eastAsia="zh-CN" w:bidi="hi-IN"/>
    </w:rPr>
  </w:style>
  <w:style w:type="character" w:customStyle="1" w:styleId="FootnoteAnchor">
    <w:name w:val="Footnote Anchor"/>
    <w:qFormat/>
    <w:rPr>
      <w:rFonts w:ascii="Times New Roman" w:eastAsia="Noto Sans CJK SC" w:hAnsi="Times New Roman" w:cs="Times New Roman"/>
      <w:i w:val="0"/>
      <w:iCs w:val="0"/>
      <w:color w:val="auto"/>
      <w:kern w:val="2"/>
      <w:sz w:val="24"/>
      <w:szCs w:val="24"/>
      <w:highlight w:val="yellow"/>
      <w:vertAlign w:val="superscript"/>
      <w:lang w:val="it-IT" w:eastAsia="zh-CN" w:bidi="hi-IN"/>
    </w:rPr>
  </w:style>
  <w:style w:type="character" w:customStyle="1" w:styleId="Caratterinotaapidipagina">
    <w:name w:val="Caratteri nota a piè di pagina"/>
    <w:qFormat/>
  </w:style>
  <w:style w:type="character" w:customStyle="1" w:styleId="Richiamoallanotaapidipagina">
    <w:name w:val="Richiamo alla nota a piè di pagina"/>
    <w:qFormat/>
    <w:rPr>
      <w:vertAlign w:val="superscript"/>
    </w:rPr>
  </w:style>
  <w:style w:type="character" w:customStyle="1" w:styleId="Caratteridinumerazione">
    <w:name w:val="Caratteri di numerazione"/>
    <w:qFormat/>
  </w:style>
  <w:style w:type="character" w:customStyle="1" w:styleId="Punti">
    <w:name w:val="Punti"/>
    <w:qFormat/>
    <w:rPr>
      <w:rFonts w:ascii="OpenSymbol" w:eastAsia="OpenSymbol" w:hAnsi="OpenSymbol" w:cs="OpenSymbol"/>
    </w:rPr>
  </w:style>
  <w:style w:type="character" w:customStyle="1" w:styleId="Richiamoallanotadichiusura">
    <w:name w:val="Richiamo alla nota di chiusura"/>
    <w:qFormat/>
    <w:rPr>
      <w:vertAlign w:val="superscript"/>
    </w:rPr>
  </w:style>
  <w:style w:type="character" w:customStyle="1" w:styleId="Caratterinotadichiusura">
    <w:name w:val="Caratteri nota di chiusura"/>
    <w:qFormat/>
  </w:style>
  <w:style w:type="character" w:customStyle="1" w:styleId="TestonotaapidipaginaCarattere">
    <w:name w:val="Testo nota a piè di pagina Carattere"/>
    <w:basedOn w:val="Caratterepredefinitoparagrafo"/>
    <w:link w:val="FootnoteText"/>
    <w:uiPriority w:val="99"/>
    <w:qFormat/>
    <w:rsid w:val="005838BE"/>
  </w:style>
  <w:style w:type="character" w:customStyle="1" w:styleId="EndnoteAnchor">
    <w:name w:val="Endnote Anchor"/>
    <w:qFormat/>
    <w:rPr>
      <w:vertAlign w:val="superscript"/>
    </w:rPr>
  </w:style>
  <w:style w:type="character" w:customStyle="1" w:styleId="EndnoteCharacters">
    <w:name w:val="Endnote Characters"/>
    <w:qFormat/>
  </w:style>
  <w:style w:type="paragraph" w:customStyle="1" w:styleId="Heading">
    <w:name w:val="Heading"/>
    <w:basedOn w:val="Normale"/>
    <w:next w:val="Corpodeltesto"/>
    <w:qFormat/>
    <w:pPr>
      <w:keepNext/>
      <w:spacing w:before="240" w:after="120"/>
    </w:pPr>
    <w:rPr>
      <w:rFonts w:ascii="Liberation Sans" w:eastAsia="PingFang SC" w:hAnsi="Liberation Sans" w:cs="Lucida Sans"/>
      <w:sz w:val="28"/>
      <w:szCs w:val="28"/>
    </w:rPr>
  </w:style>
  <w:style w:type="paragraph" w:styleId="Corpodeltesto">
    <w:name w:val="Body Text"/>
    <w:basedOn w:val="Normale"/>
    <w:pPr>
      <w:spacing w:after="140" w:line="276" w:lineRule="auto"/>
    </w:pPr>
  </w:style>
  <w:style w:type="paragraph" w:styleId="Elenco">
    <w:name w:val="List"/>
    <w:basedOn w:val="Corpodeltesto"/>
  </w:style>
  <w:style w:type="paragraph" w:customStyle="1" w:styleId="Caption">
    <w:name w:val="Caption"/>
    <w:basedOn w:val="Normale"/>
    <w:qFormat/>
    <w:pPr>
      <w:suppressLineNumbers/>
      <w:spacing w:before="120" w:after="120"/>
    </w:pPr>
    <w:rPr>
      <w:i/>
      <w:iCs/>
    </w:rPr>
  </w:style>
  <w:style w:type="paragraph" w:customStyle="1" w:styleId="Index">
    <w:name w:val="Index"/>
    <w:basedOn w:val="Normale"/>
    <w:qFormat/>
    <w:pPr>
      <w:suppressLineNumbers/>
    </w:pPr>
    <w:rPr>
      <w:rFonts w:cs="Lucida Sans"/>
    </w:rPr>
  </w:style>
  <w:style w:type="paragraph" w:styleId="Titolo">
    <w:name w:val="Title"/>
    <w:basedOn w:val="Normale"/>
    <w:next w:val="Corpodeltesto"/>
    <w:qFormat/>
    <w:pPr>
      <w:jc w:val="center"/>
    </w:pPr>
    <w:rPr>
      <w:b/>
      <w:bCs/>
      <w:sz w:val="56"/>
      <w:szCs w:val="56"/>
    </w:rPr>
  </w:style>
  <w:style w:type="paragraph" w:customStyle="1" w:styleId="Indice">
    <w:name w:val="Indice"/>
    <w:basedOn w:val="Normale"/>
    <w:qFormat/>
    <w:pPr>
      <w:suppressLineNumbers/>
    </w:pPr>
  </w:style>
  <w:style w:type="paragraph" w:customStyle="1" w:styleId="FootnoteText">
    <w:name w:val="Footnote Text"/>
    <w:basedOn w:val="Normale"/>
    <w:link w:val="TestonotaapidipaginaCarattere"/>
    <w:uiPriority w:val="99"/>
    <w:unhideWhenUsed/>
    <w:rsid w:val="005838BE"/>
  </w:style>
  <w:style w:type="paragraph" w:styleId="NormaleWeb">
    <w:name w:val="Normal (Web)"/>
    <w:basedOn w:val="Normale"/>
    <w:uiPriority w:val="99"/>
    <w:unhideWhenUsed/>
    <w:qFormat/>
    <w:rsid w:val="008E0309"/>
    <w:pPr>
      <w:spacing w:beforeAutospacing="1" w:afterAutospacing="1"/>
      <w:ind w:firstLine="0"/>
    </w:pPr>
    <w:rPr>
      <w:rFonts w:cs="Times New Roman"/>
      <w:kern w:val="0"/>
      <w:szCs w:val="20"/>
      <w:lang w:eastAsia="it-IT" w:bidi="ar-SA"/>
    </w:rPr>
  </w:style>
  <w:style w:type="numbering" w:customStyle="1" w:styleId="Elenco1">
    <w:name w:val="Elenco 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741</TotalTime>
  <Pages>15</Pages>
  <Words>5485</Words>
  <Characters>31271</Characters>
  <Application>Microsoft Macintosh Word</Application>
  <DocSecurity>0</DocSecurity>
  <Lines>260</Lines>
  <Paragraphs>73</Paragraphs>
  <ScaleCrop>false</ScaleCrop>
  <Company/>
  <LinksUpToDate>false</LinksUpToDate>
  <CharactersWithSpaces>36683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Di Ottavio</dc:creator>
  <dc:description/>
  <cp:lastModifiedBy>Daniela Di Ottavio</cp:lastModifiedBy>
  <cp:revision>606</cp:revision>
  <cp:lastPrinted>2019-09-12T15:14:00Z</cp:lastPrinted>
  <dcterms:created xsi:type="dcterms:W3CDTF">2019-09-03T10:32:00Z</dcterms:created>
  <dcterms:modified xsi:type="dcterms:W3CDTF">2019-11-10T16:55:00Z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