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727" w:rsidRPr="00594727" w:rsidRDefault="00594727" w:rsidP="00594727">
      <w:pPr>
        <w:ind w:left="426" w:hanging="426"/>
        <w:rPr>
          <w:rFonts w:ascii="Times New Roman" w:eastAsia="Times New Roman" w:hAnsi="Times New Roman"/>
          <w:color w:val="000000"/>
          <w:sz w:val="24"/>
          <w:szCs w:val="24"/>
          <w:lang w:val="en-US" w:eastAsia="it-IT"/>
        </w:rPr>
      </w:pPr>
      <w:r w:rsidRPr="00594727">
        <w:rPr>
          <w:rFonts w:ascii="Times New Roman" w:hAnsi="Times New Roman"/>
          <w:sz w:val="24"/>
          <w:szCs w:val="24"/>
        </w:rPr>
        <w:t xml:space="preserve">De Pace C., S. Del Puglia, R. Ruggeri, D. </w:t>
      </w:r>
      <w:proofErr w:type="spellStart"/>
      <w:r w:rsidRPr="00594727">
        <w:rPr>
          <w:rFonts w:ascii="Times New Roman" w:hAnsi="Times New Roman"/>
          <w:sz w:val="24"/>
          <w:szCs w:val="24"/>
        </w:rPr>
        <w:t>Vittori</w:t>
      </w:r>
      <w:proofErr w:type="spellEnd"/>
      <w:r w:rsidRPr="00594727">
        <w:rPr>
          <w:rFonts w:ascii="Times New Roman" w:hAnsi="Times New Roman"/>
          <w:sz w:val="24"/>
          <w:szCs w:val="24"/>
        </w:rPr>
        <w:t>, and F. Rossini</w:t>
      </w:r>
      <w:r w:rsidRPr="00594727">
        <w:rPr>
          <w:rFonts w:ascii="Times New Roman" w:hAnsi="Times New Roman"/>
          <w:b/>
          <w:sz w:val="24"/>
          <w:szCs w:val="24"/>
          <w:vertAlign w:val="superscript"/>
        </w:rPr>
        <w:t xml:space="preserve">, </w:t>
      </w:r>
      <w:r w:rsidRPr="00594727">
        <w:rPr>
          <w:rFonts w:ascii="Times New Roman" w:hAnsi="Times New Roman"/>
          <w:b/>
          <w:caps/>
          <w:sz w:val="24"/>
          <w:szCs w:val="24"/>
        </w:rPr>
        <w:t>2010</w:t>
      </w:r>
      <w:r w:rsidRPr="00594727">
        <w:rPr>
          <w:rFonts w:ascii="Times New Roman" w:hAnsi="Times New Roman"/>
          <w:caps/>
          <w:sz w:val="24"/>
          <w:szCs w:val="24"/>
        </w:rPr>
        <w:t xml:space="preserve">. </w:t>
      </w:r>
      <w:r w:rsidRPr="00594727">
        <w:rPr>
          <w:rFonts w:ascii="Times New Roman" w:eastAsia="Times New Roman" w:hAnsi="Times New Roman"/>
          <w:color w:val="000000"/>
          <w:sz w:val="24"/>
          <w:szCs w:val="24"/>
          <w:lang w:val="en-US" w:eastAsia="it-IT"/>
        </w:rPr>
        <w:t xml:space="preserve">New clones of Helianthus </w:t>
      </w:r>
      <w:proofErr w:type="spellStart"/>
      <w:r w:rsidRPr="00594727">
        <w:rPr>
          <w:rFonts w:ascii="Times New Roman" w:eastAsia="Times New Roman" w:hAnsi="Times New Roman"/>
          <w:color w:val="000000"/>
          <w:sz w:val="24"/>
          <w:szCs w:val="24"/>
          <w:lang w:val="en-US" w:eastAsia="it-IT"/>
        </w:rPr>
        <w:t>tuberosus</w:t>
      </w:r>
      <w:proofErr w:type="spellEnd"/>
      <w:r w:rsidRPr="00594727">
        <w:rPr>
          <w:rFonts w:ascii="Times New Roman" w:eastAsia="Times New Roman" w:hAnsi="Times New Roman"/>
          <w:color w:val="000000"/>
          <w:sz w:val="24"/>
          <w:szCs w:val="24"/>
          <w:lang w:val="en-US" w:eastAsia="it-IT"/>
        </w:rPr>
        <w:t xml:space="preserve"> enlarge options for the sustainable integration of </w:t>
      </w:r>
      <w:proofErr w:type="spellStart"/>
      <w:r w:rsidRPr="00594727">
        <w:rPr>
          <w:rFonts w:ascii="Times New Roman" w:eastAsia="Times New Roman" w:hAnsi="Times New Roman"/>
          <w:color w:val="000000"/>
          <w:sz w:val="24"/>
          <w:szCs w:val="24"/>
          <w:lang w:val="en-US" w:eastAsia="it-IT"/>
        </w:rPr>
        <w:t>bioenergy</w:t>
      </w:r>
      <w:proofErr w:type="spellEnd"/>
      <w:r w:rsidRPr="00594727">
        <w:rPr>
          <w:rFonts w:ascii="Times New Roman" w:eastAsia="Times New Roman" w:hAnsi="Times New Roman"/>
          <w:color w:val="000000"/>
          <w:sz w:val="24"/>
          <w:szCs w:val="24"/>
          <w:lang w:val="en-US" w:eastAsia="it-IT"/>
        </w:rPr>
        <w:t xml:space="preserve"> crops in current farming systems of central Italy. In: Poc.18th European Biomass Conference: From Research to Industry and Markets (L. Spitzer, J. F. </w:t>
      </w:r>
      <w:proofErr w:type="spellStart"/>
      <w:r w:rsidRPr="00594727">
        <w:rPr>
          <w:rFonts w:ascii="Times New Roman" w:eastAsia="Times New Roman" w:hAnsi="Times New Roman"/>
          <w:color w:val="000000"/>
          <w:sz w:val="24"/>
          <w:szCs w:val="24"/>
          <w:lang w:val="en-US" w:eastAsia="it-IT"/>
        </w:rPr>
        <w:t>Dallemand</w:t>
      </w:r>
      <w:proofErr w:type="spellEnd"/>
      <w:r w:rsidRPr="00594727">
        <w:rPr>
          <w:rFonts w:ascii="Times New Roman" w:eastAsia="Times New Roman" w:hAnsi="Times New Roman"/>
          <w:color w:val="000000"/>
          <w:sz w:val="24"/>
          <w:szCs w:val="24"/>
          <w:lang w:val="en-US" w:eastAsia="it-IT"/>
        </w:rPr>
        <w:t xml:space="preserve">, D. Baxter, H. </w:t>
      </w:r>
      <w:proofErr w:type="spellStart"/>
      <w:r w:rsidRPr="00594727">
        <w:rPr>
          <w:rFonts w:ascii="Times New Roman" w:eastAsia="Times New Roman" w:hAnsi="Times New Roman"/>
          <w:color w:val="000000"/>
          <w:sz w:val="24"/>
          <w:szCs w:val="24"/>
          <w:lang w:val="en-US" w:eastAsia="it-IT"/>
        </w:rPr>
        <w:t>Ossenbrink</w:t>
      </w:r>
      <w:proofErr w:type="spellEnd"/>
      <w:r w:rsidRPr="00594727">
        <w:rPr>
          <w:rFonts w:ascii="Times New Roman" w:eastAsia="Times New Roman" w:hAnsi="Times New Roman"/>
          <w:color w:val="000000"/>
          <w:sz w:val="24"/>
          <w:szCs w:val="24"/>
          <w:lang w:val="en-US" w:eastAsia="it-IT"/>
        </w:rPr>
        <w:t xml:space="preserve">, A. </w:t>
      </w:r>
      <w:proofErr w:type="spellStart"/>
      <w:r w:rsidRPr="00594727">
        <w:rPr>
          <w:rFonts w:ascii="Times New Roman" w:eastAsia="Times New Roman" w:hAnsi="Times New Roman"/>
          <w:color w:val="000000"/>
          <w:sz w:val="24"/>
          <w:szCs w:val="24"/>
          <w:lang w:val="en-US" w:eastAsia="it-IT"/>
        </w:rPr>
        <w:t>Grassi</w:t>
      </w:r>
      <w:proofErr w:type="spellEnd"/>
      <w:r w:rsidRPr="00594727">
        <w:rPr>
          <w:rFonts w:ascii="Times New Roman" w:eastAsia="Times New Roman" w:hAnsi="Times New Roman"/>
          <w:color w:val="000000"/>
          <w:sz w:val="24"/>
          <w:szCs w:val="24"/>
          <w:lang w:val="en-US" w:eastAsia="it-IT"/>
        </w:rPr>
        <w:t xml:space="preserve">, P. Helm, eds.). Lyon, France, 3-7 May 2010, FLORENCE: ETA-Florence Renewable Energies, </w:t>
      </w:r>
      <w:hyperlink r:id="rId4" w:history="1">
        <w:r w:rsidRPr="00594727">
          <w:rPr>
            <w:rStyle w:val="Collegamentoipertestuale"/>
            <w:rFonts w:ascii="Times New Roman" w:hAnsi="Times New Roman"/>
            <w:sz w:val="24"/>
            <w:szCs w:val="24"/>
            <w:lang w:val="en-US" w:eastAsia="it-IT"/>
          </w:rPr>
          <w:t>p. 214-2</w:t>
        </w:r>
        <w:r w:rsidRPr="00594727">
          <w:rPr>
            <w:rStyle w:val="Collegamentoipertestuale"/>
            <w:rFonts w:ascii="Times New Roman" w:hAnsi="Times New Roman"/>
            <w:sz w:val="24"/>
            <w:szCs w:val="24"/>
            <w:lang w:val="en-US" w:eastAsia="it-IT"/>
          </w:rPr>
          <w:t>1</w:t>
        </w:r>
        <w:r w:rsidRPr="00594727">
          <w:rPr>
            <w:rStyle w:val="Collegamentoipertestuale"/>
            <w:rFonts w:ascii="Times New Roman" w:hAnsi="Times New Roman"/>
            <w:sz w:val="24"/>
            <w:szCs w:val="24"/>
            <w:lang w:val="en-US" w:eastAsia="it-IT"/>
          </w:rPr>
          <w:t>9</w:t>
        </w:r>
      </w:hyperlink>
      <w:r w:rsidRPr="00594727">
        <w:rPr>
          <w:rFonts w:ascii="Times New Roman" w:eastAsia="Times New Roman" w:hAnsi="Times New Roman"/>
          <w:color w:val="000000"/>
          <w:sz w:val="24"/>
          <w:szCs w:val="24"/>
          <w:lang w:val="en-US" w:eastAsia="it-IT"/>
        </w:rPr>
        <w:t xml:space="preserve">. DOI:10.5071/18thEUBCE2010-OD4.5;  </w:t>
      </w:r>
      <w:r w:rsidRPr="00594727">
        <w:rPr>
          <w:rFonts w:ascii="Times New Roman" w:eastAsia="Times New Roman" w:hAnsi="Times New Roman"/>
          <w:b/>
          <w:color w:val="000000"/>
          <w:sz w:val="24"/>
          <w:szCs w:val="24"/>
          <w:lang w:val="en-US" w:eastAsia="it-IT"/>
        </w:rPr>
        <w:t>ISBN/ISSN: 978-88-89407-56-5</w:t>
      </w:r>
      <w:r w:rsidRPr="00594727">
        <w:rPr>
          <w:rFonts w:ascii="Times New Roman" w:eastAsia="Times New Roman" w:hAnsi="Times New Roman"/>
          <w:color w:val="000000"/>
          <w:sz w:val="24"/>
          <w:szCs w:val="24"/>
          <w:lang w:val="en-US" w:eastAsia="it-IT"/>
        </w:rPr>
        <w:t xml:space="preserve">. </w:t>
      </w:r>
      <w:hyperlink r:id="rId5" w:history="1">
        <w:r w:rsidRPr="00594727">
          <w:rPr>
            <w:rStyle w:val="Collegamentoipertestuale"/>
            <w:rFonts w:ascii="Times New Roman" w:hAnsi="Times New Roman"/>
            <w:b/>
            <w:sz w:val="24"/>
            <w:szCs w:val="24"/>
            <w:lang w:val="en-US"/>
          </w:rPr>
          <w:t>Abs</w:t>
        </w:r>
        <w:r w:rsidRPr="00594727">
          <w:rPr>
            <w:rStyle w:val="Collegamentoipertestuale"/>
            <w:rFonts w:ascii="Times New Roman" w:hAnsi="Times New Roman"/>
            <w:b/>
            <w:sz w:val="24"/>
            <w:szCs w:val="24"/>
            <w:lang w:val="en-US"/>
          </w:rPr>
          <w:t>t</w:t>
        </w:r>
        <w:r w:rsidRPr="00594727">
          <w:rPr>
            <w:rStyle w:val="Collegamentoipertestuale"/>
            <w:rFonts w:ascii="Times New Roman" w:hAnsi="Times New Roman"/>
            <w:b/>
            <w:sz w:val="24"/>
            <w:szCs w:val="24"/>
            <w:lang w:val="en-US"/>
          </w:rPr>
          <w:t>r</w:t>
        </w:r>
        <w:r w:rsidRPr="00594727">
          <w:rPr>
            <w:rStyle w:val="Collegamentoipertestuale"/>
            <w:rFonts w:ascii="Times New Roman" w:hAnsi="Times New Roman"/>
            <w:b/>
            <w:sz w:val="24"/>
            <w:szCs w:val="24"/>
            <w:lang w:val="en-US"/>
          </w:rPr>
          <w:t>a</w:t>
        </w:r>
        <w:r w:rsidRPr="00594727">
          <w:rPr>
            <w:rStyle w:val="Collegamentoipertestuale"/>
            <w:rFonts w:ascii="Times New Roman" w:hAnsi="Times New Roman"/>
            <w:b/>
            <w:sz w:val="24"/>
            <w:szCs w:val="24"/>
            <w:lang w:val="en-US"/>
          </w:rPr>
          <w:t>ct</w:t>
        </w:r>
      </w:hyperlink>
    </w:p>
    <w:p w:rsidR="00594727" w:rsidRPr="00594727" w:rsidRDefault="00594727" w:rsidP="00594727">
      <w:pPr>
        <w:shd w:val="clear" w:color="auto" w:fill="FFFFFF"/>
        <w:rPr>
          <w:rFonts w:ascii="Times New Roman" w:hAnsi="Times New Roman"/>
          <w:sz w:val="24"/>
          <w:szCs w:val="24"/>
          <w:lang w:val="en-US"/>
        </w:rPr>
      </w:pPr>
    </w:p>
    <w:p w:rsidR="00594727" w:rsidRPr="00594727" w:rsidRDefault="00594727" w:rsidP="00594727">
      <w:pPr>
        <w:shd w:val="clear" w:color="auto" w:fill="FFFFFF"/>
        <w:rPr>
          <w:rFonts w:ascii="Times New Roman" w:hAnsi="Times New Roman"/>
          <w:sz w:val="24"/>
          <w:szCs w:val="24"/>
          <w:lang/>
        </w:rPr>
      </w:pPr>
      <w:r w:rsidRPr="00594727">
        <w:rPr>
          <w:rFonts w:ascii="Times New Roman" w:hAnsi="Times New Roman"/>
          <w:sz w:val="24"/>
          <w:szCs w:val="24"/>
          <w:lang w:val="en-US"/>
        </w:rPr>
        <w:t xml:space="preserve">ABSTRACT: The inclusion of energy crops in farming systems is an  opportunity for growers to increase the efficiency of agricultural inputs and reduce emissions of potential greenhouse gases, while maintaining profitability and soil </w:t>
      </w:r>
      <w:proofErr w:type="spellStart"/>
      <w:r w:rsidRPr="00594727">
        <w:rPr>
          <w:rFonts w:ascii="Times New Roman" w:hAnsi="Times New Roman"/>
          <w:sz w:val="24"/>
          <w:szCs w:val="24"/>
          <w:lang w:val="en-US"/>
        </w:rPr>
        <w:t>ferility</w:t>
      </w:r>
      <w:proofErr w:type="spellEnd"/>
      <w:r w:rsidRPr="00594727">
        <w:rPr>
          <w:rFonts w:ascii="Times New Roman" w:hAnsi="Times New Roman"/>
          <w:sz w:val="24"/>
          <w:szCs w:val="24"/>
          <w:lang w:val="en-US"/>
        </w:rPr>
        <w:t xml:space="preserve">. Among the few species eligible for this purpose, </w:t>
      </w:r>
      <w:r w:rsidRPr="00594727">
        <w:rPr>
          <w:rFonts w:ascii="Times New Roman" w:hAnsi="Times New Roman"/>
          <w:i/>
          <w:sz w:val="24"/>
          <w:szCs w:val="24"/>
          <w:lang w:val="en-GB"/>
        </w:rPr>
        <w:t xml:space="preserve">H. </w:t>
      </w:r>
      <w:proofErr w:type="spellStart"/>
      <w:r w:rsidRPr="00594727">
        <w:rPr>
          <w:rFonts w:ascii="Times New Roman" w:hAnsi="Times New Roman"/>
          <w:i/>
          <w:sz w:val="24"/>
          <w:szCs w:val="24"/>
          <w:lang w:val="en-US"/>
        </w:rPr>
        <w:t>tuberosus</w:t>
      </w:r>
      <w:proofErr w:type="spellEnd"/>
      <w:r w:rsidRPr="00594727">
        <w:rPr>
          <w:rFonts w:ascii="Times New Roman" w:hAnsi="Times New Roman"/>
          <w:sz w:val="24"/>
          <w:szCs w:val="24"/>
          <w:lang w:val="en-US"/>
        </w:rPr>
        <w:t xml:space="preserve"> L. (</w:t>
      </w:r>
      <w:r w:rsidRPr="00594727">
        <w:rPr>
          <w:rFonts w:ascii="Times New Roman" w:hAnsi="Times New Roman"/>
          <w:i/>
          <w:sz w:val="24"/>
          <w:szCs w:val="24"/>
          <w:lang w:val="en-US"/>
        </w:rPr>
        <w:t>Ht</w:t>
      </w:r>
      <w:r w:rsidRPr="00594727">
        <w:rPr>
          <w:rFonts w:ascii="Times New Roman" w:hAnsi="Times New Roman"/>
          <w:sz w:val="24"/>
          <w:szCs w:val="24"/>
          <w:lang w:val="en-US"/>
        </w:rPr>
        <w:t xml:space="preserve">) may become an alternative to dismissed maize or sugar beet or grape cropping systems. The efficiency of </w:t>
      </w:r>
      <w:r w:rsidRPr="00594727">
        <w:rPr>
          <w:rFonts w:ascii="Times New Roman" w:hAnsi="Times New Roman"/>
          <w:i/>
          <w:sz w:val="24"/>
          <w:szCs w:val="24"/>
          <w:lang w:val="en-US"/>
        </w:rPr>
        <w:t>Ht</w:t>
      </w:r>
      <w:r w:rsidRPr="00594727">
        <w:rPr>
          <w:rFonts w:ascii="Times New Roman" w:hAnsi="Times New Roman"/>
          <w:sz w:val="24"/>
          <w:szCs w:val="24"/>
          <w:lang w:val="en-US"/>
        </w:rPr>
        <w:t xml:space="preserve"> stalk and tuber biomass production depends, among other factors, on plant density and water resources supply. </w:t>
      </w:r>
      <w:r w:rsidRPr="00594727">
        <w:rPr>
          <w:rFonts w:ascii="Times New Roman" w:hAnsi="Times New Roman"/>
          <w:i/>
          <w:sz w:val="24"/>
          <w:szCs w:val="24"/>
          <w:lang w:val="en-US"/>
        </w:rPr>
        <w:t>Ht</w:t>
      </w:r>
      <w:r w:rsidRPr="00594727">
        <w:rPr>
          <w:rFonts w:ascii="Times New Roman" w:hAnsi="Times New Roman"/>
          <w:sz w:val="24"/>
          <w:szCs w:val="24"/>
          <w:lang w:val="en-US"/>
        </w:rPr>
        <w:t xml:space="preserve"> clones expressing new structure for plant architecture and </w:t>
      </w:r>
      <w:proofErr w:type="spellStart"/>
      <w:r w:rsidRPr="00594727">
        <w:rPr>
          <w:rFonts w:ascii="Times New Roman" w:hAnsi="Times New Roman"/>
          <w:sz w:val="24"/>
          <w:szCs w:val="24"/>
          <w:lang w:val="en-US"/>
        </w:rPr>
        <w:t>phenological</w:t>
      </w:r>
      <w:proofErr w:type="spellEnd"/>
      <w:r w:rsidRPr="00594727">
        <w:rPr>
          <w:rFonts w:ascii="Times New Roman" w:hAnsi="Times New Roman"/>
          <w:sz w:val="24"/>
          <w:szCs w:val="24"/>
          <w:lang w:val="en-US"/>
        </w:rPr>
        <w:t xml:space="preserve"> phases were selected to explore a range of farm production environments in Central Italy, differing  mainly for the air temperature and rainfall patterns. A pilot-study was developed for preparing a </w:t>
      </w:r>
      <w:r w:rsidRPr="00594727">
        <w:rPr>
          <w:rFonts w:ascii="Times New Roman" w:hAnsi="Times New Roman"/>
          <w:i/>
          <w:sz w:val="24"/>
          <w:szCs w:val="24"/>
          <w:lang w:val="en-US"/>
        </w:rPr>
        <w:t>Ht</w:t>
      </w:r>
      <w:r w:rsidRPr="00594727">
        <w:rPr>
          <w:rFonts w:ascii="Times New Roman" w:hAnsi="Times New Roman"/>
          <w:sz w:val="24"/>
          <w:szCs w:val="24"/>
          <w:lang w:val="en-US"/>
        </w:rPr>
        <w:t xml:space="preserve">-cropping system for carbohydrate-rich biomass production in </w:t>
      </w:r>
      <w:proofErr w:type="spellStart"/>
      <w:r w:rsidRPr="00594727">
        <w:rPr>
          <w:rFonts w:ascii="Times New Roman" w:hAnsi="Times New Roman"/>
          <w:sz w:val="24"/>
          <w:szCs w:val="24"/>
          <w:lang w:val="en-US"/>
        </w:rPr>
        <w:t>rainfed</w:t>
      </w:r>
      <w:proofErr w:type="spellEnd"/>
      <w:r w:rsidRPr="00594727">
        <w:rPr>
          <w:rFonts w:ascii="Times New Roman" w:hAnsi="Times New Roman"/>
          <w:sz w:val="24"/>
          <w:szCs w:val="24"/>
          <w:lang w:val="en-US"/>
        </w:rPr>
        <w:t xml:space="preserve"> conditions or in farms equipped with emergence irrigation facilities. </w:t>
      </w:r>
      <w:r w:rsidRPr="00594727">
        <w:rPr>
          <w:rFonts w:ascii="Times New Roman" w:hAnsi="Times New Roman"/>
          <w:sz w:val="24"/>
          <w:szCs w:val="24"/>
          <w:lang/>
        </w:rPr>
        <w:t xml:space="preserve">We have identified two </w:t>
      </w:r>
      <w:r w:rsidRPr="00594727">
        <w:rPr>
          <w:rFonts w:ascii="Times New Roman" w:hAnsi="Times New Roman"/>
          <w:i/>
          <w:sz w:val="24"/>
          <w:szCs w:val="24"/>
          <w:lang/>
        </w:rPr>
        <w:t xml:space="preserve">Ht </w:t>
      </w:r>
      <w:r w:rsidRPr="00594727">
        <w:rPr>
          <w:rFonts w:ascii="Times New Roman" w:hAnsi="Times New Roman"/>
          <w:sz w:val="24"/>
          <w:szCs w:val="24"/>
          <w:lang/>
        </w:rPr>
        <w:t xml:space="preserve">clones which are expected that, under a larger experimental field test, will be suitable for high stalk-biomass and high tuber-biomass production. It is also expected that the two clones will be a proper alternative to sugar beet for the sustainable production of biomass to be converted in liquid </w:t>
      </w:r>
      <w:proofErr w:type="spellStart"/>
      <w:r w:rsidRPr="00594727">
        <w:rPr>
          <w:rFonts w:ascii="Times New Roman" w:hAnsi="Times New Roman"/>
          <w:sz w:val="24"/>
          <w:szCs w:val="24"/>
          <w:lang/>
        </w:rPr>
        <w:t>biofuels</w:t>
      </w:r>
      <w:proofErr w:type="spellEnd"/>
      <w:r w:rsidRPr="00594727">
        <w:rPr>
          <w:rFonts w:ascii="Times New Roman" w:hAnsi="Times New Roman"/>
          <w:sz w:val="24"/>
          <w:szCs w:val="24"/>
          <w:lang/>
        </w:rPr>
        <w:t xml:space="preserve">.  </w:t>
      </w:r>
    </w:p>
    <w:p w:rsidR="00594727" w:rsidRDefault="00594727" w:rsidP="00594727">
      <w:pPr>
        <w:pStyle w:val="Abstract"/>
        <w:tabs>
          <w:tab w:val="clear" w:pos="284"/>
        </w:tabs>
        <w:ind w:left="0" w:right="282"/>
        <w:rPr>
          <w:b/>
          <w:sz w:val="24"/>
          <w:szCs w:val="24"/>
          <w:lang w:val="en-US"/>
        </w:rPr>
      </w:pPr>
    </w:p>
    <w:p w:rsidR="00594727" w:rsidRPr="00594727" w:rsidRDefault="00594727" w:rsidP="00594727">
      <w:pPr>
        <w:pStyle w:val="Abstract"/>
        <w:tabs>
          <w:tab w:val="clear" w:pos="284"/>
        </w:tabs>
        <w:ind w:left="0" w:right="282"/>
        <w:rPr>
          <w:sz w:val="24"/>
          <w:szCs w:val="24"/>
          <w:lang w:val="en-US"/>
        </w:rPr>
      </w:pPr>
      <w:r w:rsidRPr="00594727">
        <w:rPr>
          <w:b/>
          <w:sz w:val="24"/>
          <w:szCs w:val="24"/>
          <w:lang w:val="en-US"/>
        </w:rPr>
        <w:t>Keywords</w:t>
      </w:r>
      <w:r w:rsidRPr="00594727">
        <w:rPr>
          <w:sz w:val="24"/>
          <w:szCs w:val="24"/>
          <w:lang w:val="en-US"/>
        </w:rPr>
        <w:t xml:space="preserve">: </w:t>
      </w:r>
      <w:proofErr w:type="spellStart"/>
      <w:r w:rsidRPr="00594727">
        <w:rPr>
          <w:sz w:val="24"/>
          <w:szCs w:val="24"/>
          <w:lang w:val="en-US"/>
        </w:rPr>
        <w:t>bioenergy</w:t>
      </w:r>
      <w:proofErr w:type="spellEnd"/>
      <w:r w:rsidRPr="00594727">
        <w:rPr>
          <w:sz w:val="24"/>
          <w:szCs w:val="24"/>
          <w:lang w:val="en-US"/>
        </w:rPr>
        <w:t xml:space="preserve">, cropping systems, climatic conditions, </w:t>
      </w:r>
      <w:r w:rsidRPr="00594727">
        <w:rPr>
          <w:i/>
          <w:sz w:val="24"/>
          <w:szCs w:val="24"/>
          <w:lang w:val="en-US"/>
        </w:rPr>
        <w:t xml:space="preserve">Helianthus </w:t>
      </w:r>
      <w:proofErr w:type="spellStart"/>
      <w:r w:rsidRPr="00594727">
        <w:rPr>
          <w:i/>
          <w:sz w:val="24"/>
          <w:szCs w:val="24"/>
          <w:lang w:val="en-US"/>
        </w:rPr>
        <w:t>tuberosus</w:t>
      </w:r>
      <w:proofErr w:type="spellEnd"/>
      <w:r w:rsidRPr="00594727">
        <w:rPr>
          <w:sz w:val="24"/>
          <w:szCs w:val="24"/>
          <w:lang w:val="en-US"/>
        </w:rPr>
        <w:t>, sustainability.</w:t>
      </w:r>
    </w:p>
    <w:p w:rsidR="00594727" w:rsidRPr="00594727" w:rsidRDefault="00594727" w:rsidP="00594727">
      <w:pPr>
        <w:pStyle w:val="Abstract"/>
        <w:rPr>
          <w:sz w:val="24"/>
          <w:szCs w:val="24"/>
          <w:lang w:val="en-US"/>
        </w:rPr>
      </w:pPr>
    </w:p>
    <w:p w:rsidR="00B0558A" w:rsidRPr="00594727" w:rsidRDefault="00B0558A">
      <w:pPr>
        <w:rPr>
          <w:rFonts w:ascii="Times New Roman" w:hAnsi="Times New Roman"/>
          <w:sz w:val="24"/>
          <w:szCs w:val="24"/>
          <w:lang w:val="en-US"/>
        </w:rPr>
      </w:pPr>
    </w:p>
    <w:sectPr w:rsidR="00B0558A" w:rsidRPr="00594727" w:rsidSect="00B0558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594727"/>
    <w:rsid w:val="00010BD0"/>
    <w:rsid w:val="00063394"/>
    <w:rsid w:val="0053200A"/>
    <w:rsid w:val="00594727"/>
    <w:rsid w:val="005C0683"/>
    <w:rsid w:val="007D19AA"/>
    <w:rsid w:val="00951B3B"/>
    <w:rsid w:val="00AC5B3F"/>
    <w:rsid w:val="00B0558A"/>
    <w:rsid w:val="00BD3D4F"/>
    <w:rsid w:val="00C244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4727"/>
    <w:rPr>
      <w:rFonts w:ascii="Calibri" w:eastAsia="Calibri" w:hAnsi="Calibri" w:cs="Times New Roman"/>
    </w:rPr>
  </w:style>
  <w:style w:type="paragraph" w:styleId="Titolo1">
    <w:name w:val="heading 1"/>
    <w:basedOn w:val="Normale"/>
    <w:next w:val="Normale"/>
    <w:link w:val="Titolo1Carattere"/>
    <w:uiPriority w:val="9"/>
    <w:qFormat/>
    <w:rsid w:val="0053200A"/>
    <w:pPr>
      <w:keepNext/>
      <w:keepLines/>
      <w:spacing w:before="480"/>
      <w:outlineLvl w:val="0"/>
    </w:pPr>
    <w:rPr>
      <w:rFonts w:ascii="Times New Roman" w:eastAsia="Times New Roman" w:hAnsi="Times New Roman" w:cstheme="minorBidi"/>
      <w:b/>
      <w:bCs/>
      <w:sz w:val="28"/>
      <w:szCs w:val="28"/>
    </w:rPr>
  </w:style>
  <w:style w:type="paragraph" w:styleId="Titolo2">
    <w:name w:val="heading 2"/>
    <w:basedOn w:val="Normale"/>
    <w:next w:val="Normale"/>
    <w:link w:val="Titolo2Carattere"/>
    <w:uiPriority w:val="9"/>
    <w:qFormat/>
    <w:rsid w:val="0053200A"/>
    <w:pPr>
      <w:keepNext/>
      <w:keepLines/>
      <w:spacing w:before="200"/>
      <w:outlineLvl w:val="1"/>
    </w:pPr>
    <w:rPr>
      <w:rFonts w:ascii="Times New Roman" w:eastAsia="Times New Roman" w:hAnsi="Times New Roman" w:cstheme="minorBidi"/>
      <w:b/>
      <w:bCs/>
      <w:sz w:val="28"/>
      <w:szCs w:val="26"/>
    </w:rPr>
  </w:style>
  <w:style w:type="paragraph" w:styleId="Titolo3">
    <w:name w:val="heading 3"/>
    <w:basedOn w:val="Normale"/>
    <w:next w:val="Normale"/>
    <w:link w:val="Titolo3Carattere"/>
    <w:uiPriority w:val="9"/>
    <w:qFormat/>
    <w:rsid w:val="0053200A"/>
    <w:pPr>
      <w:keepNext/>
      <w:keepLines/>
      <w:spacing w:before="200"/>
      <w:outlineLvl w:val="2"/>
    </w:pPr>
    <w:rPr>
      <w:rFonts w:ascii="Times New Roman" w:eastAsia="Times New Roman" w:hAnsi="Times New Roman" w:cstheme="minorBidi"/>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3200A"/>
    <w:rPr>
      <w:rFonts w:ascii="Times New Roman" w:eastAsia="Times New Roman" w:hAnsi="Times New Roman"/>
      <w:b/>
      <w:bCs/>
      <w:sz w:val="28"/>
      <w:szCs w:val="26"/>
      <w:lang w:eastAsia="en-US"/>
    </w:rPr>
  </w:style>
  <w:style w:type="character" w:customStyle="1" w:styleId="Titolo3Carattere">
    <w:name w:val="Titolo 3 Carattere"/>
    <w:basedOn w:val="Carpredefinitoparagrafo"/>
    <w:link w:val="Titolo3"/>
    <w:uiPriority w:val="9"/>
    <w:rsid w:val="0053200A"/>
    <w:rPr>
      <w:rFonts w:ascii="Times New Roman" w:eastAsia="Times New Roman" w:hAnsi="Times New Roman"/>
      <w:b/>
      <w:bCs/>
      <w:sz w:val="24"/>
      <w:szCs w:val="22"/>
      <w:lang w:eastAsia="en-US"/>
    </w:rPr>
  </w:style>
  <w:style w:type="character" w:customStyle="1" w:styleId="Titolo1Carattere">
    <w:name w:val="Titolo 1 Carattere"/>
    <w:basedOn w:val="Carpredefinitoparagrafo"/>
    <w:link w:val="Titolo1"/>
    <w:uiPriority w:val="9"/>
    <w:rsid w:val="0053200A"/>
    <w:rPr>
      <w:rFonts w:ascii="Times New Roman" w:eastAsia="Times New Roman" w:hAnsi="Times New Roman"/>
      <w:b/>
      <w:bCs/>
      <w:sz w:val="28"/>
      <w:szCs w:val="28"/>
      <w:lang w:eastAsia="en-US"/>
    </w:rPr>
  </w:style>
  <w:style w:type="paragraph" w:customStyle="1" w:styleId="Abstract">
    <w:name w:val="Abstract"/>
    <w:basedOn w:val="Normale"/>
    <w:rsid w:val="00594727"/>
    <w:pPr>
      <w:tabs>
        <w:tab w:val="left" w:pos="284"/>
      </w:tabs>
      <w:ind w:left="284"/>
    </w:pPr>
    <w:rPr>
      <w:rFonts w:ascii="Times New Roman" w:eastAsia="Times New Roman" w:hAnsi="Times New Roman"/>
      <w:sz w:val="18"/>
      <w:szCs w:val="20"/>
      <w:lang w:eastAsia="it-IT"/>
    </w:rPr>
  </w:style>
  <w:style w:type="character" w:styleId="Collegamentoipertestuale">
    <w:name w:val="Hyperlink"/>
    <w:basedOn w:val="Carpredefinitoparagrafo"/>
    <w:rsid w:val="00594727"/>
    <w:rPr>
      <w:rFonts w:cs="Times New Roman"/>
      <w:color w:val="0000FF"/>
      <w:u w:val="single"/>
    </w:rPr>
  </w:style>
  <w:style w:type="character" w:styleId="Collegamentovisitato">
    <w:name w:val="FollowedHyperlink"/>
    <w:basedOn w:val="Carpredefinitoparagrafo"/>
    <w:uiPriority w:val="99"/>
    <w:semiHidden/>
    <w:unhideWhenUsed/>
    <w:rsid w:val="0059472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aflorence.it/proceedings/?detail=5946&amp;searchstring=De%20Pace" TargetMode="External"/><Relationship Id="rId4" Type="http://schemas.openxmlformats.org/officeDocument/2006/relationships/hyperlink" Target="http://www.etaflorence.it/proceedings/?detail=5946&amp;searchstring=De%20Pac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2011-03-27T18:45:00Z</dcterms:created>
  <dcterms:modified xsi:type="dcterms:W3CDTF">2011-03-27T18:47:00Z</dcterms:modified>
</cp:coreProperties>
</file>